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C6AB" w14:textId="35C75AB9" w:rsidR="004A66CF" w:rsidRPr="005440DA" w:rsidRDefault="008E0787" w:rsidP="004A66CF">
      <w:pPr>
        <w:spacing w:line="240" w:lineRule="auto"/>
        <w:rPr>
          <w:rFonts w:ascii="Open Sans Light" w:hAnsi="Open Sans Light" w:cs="Open Sans Light"/>
          <w:sz w:val="48"/>
          <w:szCs w:val="48"/>
        </w:rPr>
      </w:pPr>
      <w:r>
        <w:rPr>
          <w:rFonts w:ascii="Open Sans Light" w:eastAsiaTheme="minorEastAsia" w:hAnsi="Open Sans Light" w:cs="Open Sans Light"/>
          <w:color w:val="1A1918"/>
          <w:sz w:val="48"/>
          <w:szCs w:val="48"/>
          <w:lang w:eastAsia="nb-NO"/>
        </w:rPr>
        <w:t xml:space="preserve">Kommentarer til </w:t>
      </w:r>
      <w:r w:rsidR="005440DA" w:rsidRPr="005440DA">
        <w:rPr>
          <w:rFonts w:ascii="Open Sans Light" w:eastAsiaTheme="minorEastAsia" w:hAnsi="Open Sans Light" w:cs="Open Sans Light"/>
          <w:color w:val="1A1918"/>
          <w:sz w:val="48"/>
          <w:szCs w:val="48"/>
          <w:lang w:eastAsia="nb-NO"/>
        </w:rPr>
        <w:t xml:space="preserve"> </w:t>
      </w:r>
      <w:r w:rsidR="005440DA">
        <w:rPr>
          <w:rFonts w:ascii="Open Sans Light" w:eastAsiaTheme="minorEastAsia" w:hAnsi="Open Sans Light" w:cs="Open Sans Light"/>
          <w:color w:val="1A1918"/>
          <w:sz w:val="48"/>
          <w:szCs w:val="48"/>
          <w:lang w:eastAsia="nb-NO"/>
        </w:rPr>
        <w:br/>
      </w:r>
      <w:r w:rsidRPr="00CF24C1">
        <w:rPr>
          <w:rFonts w:ascii="Open Sans" w:eastAsiaTheme="minorEastAsia" w:hAnsi="Open Sans" w:cs="Open Sans"/>
          <w:b/>
          <w:bCs/>
          <w:color w:val="C00000"/>
          <w:sz w:val="48"/>
          <w:szCs w:val="48"/>
          <w:lang w:eastAsia="nb-NO"/>
        </w:rPr>
        <w:t>Hovedavtalen LO-</w:t>
      </w:r>
      <w:r w:rsidR="008A1100">
        <w:rPr>
          <w:rFonts w:ascii="Open Sans" w:eastAsiaTheme="minorEastAsia" w:hAnsi="Open Sans" w:cs="Open Sans"/>
          <w:b/>
          <w:bCs/>
          <w:color w:val="C00000"/>
          <w:sz w:val="48"/>
          <w:szCs w:val="48"/>
          <w:lang w:eastAsia="nb-NO"/>
        </w:rPr>
        <w:t>KS</w:t>
      </w:r>
      <w:r w:rsidRPr="00CF24C1">
        <w:rPr>
          <w:rFonts w:ascii="Open Sans" w:eastAsiaTheme="minorEastAsia" w:hAnsi="Open Sans" w:cs="Open Sans"/>
          <w:b/>
          <w:bCs/>
          <w:color w:val="C00000"/>
          <w:sz w:val="48"/>
          <w:szCs w:val="48"/>
          <w:lang w:eastAsia="nb-NO"/>
        </w:rPr>
        <w:t xml:space="preserve"> 202</w:t>
      </w:r>
      <w:r w:rsidR="00A51E04">
        <w:rPr>
          <w:rFonts w:ascii="Open Sans" w:eastAsiaTheme="minorEastAsia" w:hAnsi="Open Sans" w:cs="Open Sans"/>
          <w:b/>
          <w:bCs/>
          <w:color w:val="C00000"/>
          <w:sz w:val="48"/>
          <w:szCs w:val="48"/>
          <w:lang w:eastAsia="nb-NO"/>
        </w:rPr>
        <w:t>2-2025</w:t>
      </w:r>
      <w:r w:rsidR="005440DA">
        <w:rPr>
          <w:rFonts w:ascii="Open Sans Light" w:eastAsiaTheme="minorEastAsia" w:hAnsi="Open Sans Light" w:cs="Open Sans Light"/>
          <w:color w:val="1A1918"/>
          <w:sz w:val="48"/>
          <w:szCs w:val="48"/>
          <w:lang w:eastAsia="nb-NO"/>
        </w:rPr>
        <w:br/>
      </w:r>
      <w:r>
        <w:rPr>
          <w:rFonts w:ascii="Open Sans Light" w:eastAsiaTheme="minorEastAsia" w:hAnsi="Open Sans Light" w:cs="Open Sans Light"/>
          <w:color w:val="1A1918"/>
          <w:sz w:val="48"/>
          <w:szCs w:val="48"/>
          <w:lang w:eastAsia="nb-NO"/>
        </w:rPr>
        <w:t>for tillitsvalgtarbeid med grønn omstilling på arbeidsplassen</w:t>
      </w:r>
    </w:p>
    <w:p w14:paraId="06FB63FF" w14:textId="77777777" w:rsidR="004A66CF" w:rsidRPr="004A66CF" w:rsidRDefault="004A66CF" w:rsidP="004A66CF">
      <w:pPr>
        <w:numPr>
          <w:ilvl w:val="1"/>
          <w:numId w:val="0"/>
        </w:numPr>
        <w:spacing w:after="0" w:line="240" w:lineRule="auto"/>
        <w:contextualSpacing/>
        <w:rPr>
          <w:rFonts w:eastAsiaTheme="minorEastAsia"/>
          <w:color w:val="auto"/>
          <w:sz w:val="40"/>
          <w:szCs w:val="40"/>
          <w:lang w:bidi="ar-SA"/>
        </w:rPr>
      </w:pPr>
    </w:p>
    <w:p w14:paraId="26688EBA" w14:textId="77777777" w:rsidR="0076344C" w:rsidRDefault="0076344C"/>
    <w:p w14:paraId="4B600DF3" w14:textId="77777777" w:rsidR="00AD4E8A" w:rsidRDefault="00AD4E8A"/>
    <w:p w14:paraId="003BDD36" w14:textId="77777777" w:rsidR="000C160A" w:rsidRDefault="000C160A">
      <w:pPr>
        <w:rPr>
          <w:sz w:val="24"/>
          <w:szCs w:val="24"/>
        </w:rPr>
      </w:pPr>
    </w:p>
    <w:p w14:paraId="4AB61C3B" w14:textId="77777777" w:rsidR="000C160A" w:rsidRDefault="000C160A">
      <w:pPr>
        <w:rPr>
          <w:sz w:val="24"/>
          <w:szCs w:val="24"/>
        </w:rPr>
      </w:pPr>
    </w:p>
    <w:p w14:paraId="29140998" w14:textId="77777777" w:rsidR="000C160A" w:rsidRDefault="000C160A">
      <w:pPr>
        <w:rPr>
          <w:sz w:val="24"/>
          <w:szCs w:val="24"/>
        </w:rPr>
      </w:pPr>
    </w:p>
    <w:p w14:paraId="02B6E597" w14:textId="77777777" w:rsidR="000C160A" w:rsidRDefault="000C160A">
      <w:pPr>
        <w:rPr>
          <w:sz w:val="24"/>
          <w:szCs w:val="24"/>
        </w:rPr>
      </w:pPr>
    </w:p>
    <w:p w14:paraId="3B22D341" w14:textId="77777777" w:rsidR="000C160A" w:rsidRDefault="000C160A">
      <w:pPr>
        <w:rPr>
          <w:sz w:val="24"/>
          <w:szCs w:val="24"/>
        </w:rPr>
      </w:pPr>
    </w:p>
    <w:p w14:paraId="5DE4596C" w14:textId="77777777" w:rsidR="000C160A" w:rsidRDefault="000C160A">
      <w:pPr>
        <w:rPr>
          <w:sz w:val="24"/>
          <w:szCs w:val="24"/>
        </w:rPr>
      </w:pPr>
    </w:p>
    <w:p w14:paraId="7CC50478" w14:textId="77777777" w:rsidR="000C160A" w:rsidRDefault="000C160A">
      <w:pPr>
        <w:rPr>
          <w:sz w:val="24"/>
          <w:szCs w:val="24"/>
        </w:rPr>
      </w:pPr>
    </w:p>
    <w:p w14:paraId="7760BF43" w14:textId="77777777" w:rsidR="000C160A" w:rsidRDefault="000C160A">
      <w:pPr>
        <w:rPr>
          <w:sz w:val="24"/>
          <w:szCs w:val="24"/>
        </w:rPr>
      </w:pPr>
    </w:p>
    <w:p w14:paraId="0531F3A0" w14:textId="77777777" w:rsidR="000C160A" w:rsidRDefault="000C160A">
      <w:pPr>
        <w:rPr>
          <w:sz w:val="24"/>
          <w:szCs w:val="24"/>
        </w:rPr>
      </w:pPr>
    </w:p>
    <w:p w14:paraId="2C029B43" w14:textId="77777777" w:rsidR="000C160A" w:rsidRDefault="000C160A">
      <w:pPr>
        <w:rPr>
          <w:sz w:val="24"/>
          <w:szCs w:val="24"/>
        </w:rPr>
      </w:pPr>
    </w:p>
    <w:p w14:paraId="7816191D" w14:textId="77777777" w:rsidR="000C160A" w:rsidRDefault="000C160A">
      <w:pPr>
        <w:rPr>
          <w:sz w:val="24"/>
          <w:szCs w:val="24"/>
        </w:rPr>
      </w:pPr>
    </w:p>
    <w:p w14:paraId="41246223" w14:textId="77777777" w:rsidR="000C160A" w:rsidRDefault="000C160A">
      <w:pPr>
        <w:rPr>
          <w:sz w:val="24"/>
          <w:szCs w:val="24"/>
        </w:rPr>
      </w:pPr>
    </w:p>
    <w:p w14:paraId="3E558F9A" w14:textId="77777777" w:rsidR="000C160A" w:rsidRDefault="000C160A">
      <w:pPr>
        <w:rPr>
          <w:sz w:val="24"/>
          <w:szCs w:val="24"/>
        </w:rPr>
      </w:pPr>
    </w:p>
    <w:p w14:paraId="1623F35B" w14:textId="77777777" w:rsidR="000C160A" w:rsidRDefault="000C160A">
      <w:pPr>
        <w:rPr>
          <w:sz w:val="24"/>
          <w:szCs w:val="24"/>
        </w:rPr>
      </w:pPr>
    </w:p>
    <w:p w14:paraId="14D570EE" w14:textId="77777777" w:rsidR="000C160A" w:rsidRDefault="000C160A">
      <w:pPr>
        <w:rPr>
          <w:sz w:val="24"/>
          <w:szCs w:val="24"/>
        </w:rPr>
      </w:pPr>
    </w:p>
    <w:p w14:paraId="28F8004F" w14:textId="77777777" w:rsidR="000C160A" w:rsidRDefault="000C160A">
      <w:pPr>
        <w:rPr>
          <w:sz w:val="24"/>
          <w:szCs w:val="24"/>
        </w:rPr>
      </w:pPr>
    </w:p>
    <w:p w14:paraId="5E36C3B8" w14:textId="77777777" w:rsidR="000C160A" w:rsidRDefault="000C160A">
      <w:pPr>
        <w:rPr>
          <w:sz w:val="24"/>
          <w:szCs w:val="24"/>
        </w:r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1C2E33" w:rsidRPr="001C2E33" w14:paraId="2B559674" w14:textId="77777777" w:rsidTr="00915541">
        <w:tc>
          <w:tcPr>
            <w:tcW w:w="8494" w:type="dxa"/>
            <w:vAlign w:val="bottom"/>
          </w:tcPr>
          <w:p w14:paraId="4747DF7D" w14:textId="2587EEEE" w:rsidR="001C2E33" w:rsidRPr="001C2E33" w:rsidRDefault="008E0787" w:rsidP="001C2E33">
            <w:pPr>
              <w:spacing w:after="240" w:line="320" w:lineRule="exact"/>
              <w:rPr>
                <w:rFonts w:ascii="Open Sans Light" w:eastAsia="Open Sans" w:hAnsi="Open Sans Light" w:cs="Open Sans Light"/>
                <w:color w:val="1A1918"/>
                <w:sz w:val="24"/>
                <w:szCs w:val="24"/>
                <w:lang w:eastAsia="nb-NO"/>
              </w:rPr>
            </w:pPr>
            <w:r>
              <w:rPr>
                <w:rFonts w:ascii="Open Sans Light" w:eastAsia="Open Sans" w:hAnsi="Open Sans Light" w:cs="Open Sans Light"/>
                <w:color w:val="1A1918"/>
                <w:sz w:val="24"/>
                <w:szCs w:val="24"/>
                <w:lang w:eastAsia="nb-NO"/>
              </w:rPr>
              <w:t>Hovedavtalen LO-</w:t>
            </w:r>
            <w:r w:rsidR="008A1100">
              <w:rPr>
                <w:rFonts w:ascii="Open Sans Light" w:eastAsia="Open Sans" w:hAnsi="Open Sans Light" w:cs="Open Sans Light"/>
                <w:color w:val="1A1918"/>
                <w:sz w:val="24"/>
                <w:szCs w:val="24"/>
                <w:lang w:eastAsia="nb-NO"/>
              </w:rPr>
              <w:t>KS</w:t>
            </w:r>
            <w:r>
              <w:rPr>
                <w:rFonts w:ascii="Open Sans Light" w:eastAsia="Open Sans" w:hAnsi="Open Sans Light" w:cs="Open Sans Light"/>
                <w:color w:val="1A1918"/>
                <w:sz w:val="24"/>
                <w:szCs w:val="24"/>
                <w:lang w:eastAsia="nb-NO"/>
              </w:rPr>
              <w:t xml:space="preserve"> 202</w:t>
            </w:r>
            <w:r w:rsidR="00A51E04">
              <w:rPr>
                <w:rFonts w:ascii="Open Sans Light" w:eastAsia="Open Sans" w:hAnsi="Open Sans Light" w:cs="Open Sans Light"/>
                <w:color w:val="1A1918"/>
                <w:sz w:val="24"/>
                <w:szCs w:val="24"/>
                <w:lang w:eastAsia="nb-NO"/>
              </w:rPr>
              <w:t>2-2025</w:t>
            </w:r>
          </w:p>
        </w:tc>
      </w:tr>
    </w:tbl>
    <w:p w14:paraId="5FE23F11" w14:textId="77777777" w:rsidR="000C160A" w:rsidRDefault="000C160A">
      <w:pPr>
        <w:rPr>
          <w:sz w:val="24"/>
          <w:szCs w:val="24"/>
        </w:rPr>
      </w:pPr>
    </w:p>
    <w:p w14:paraId="0F623CEA" w14:textId="77777777" w:rsidR="000C160A" w:rsidRDefault="000C160A">
      <w:pPr>
        <w:rPr>
          <w:sz w:val="24"/>
          <w:szCs w:val="24"/>
        </w:rPr>
      </w:pPr>
    </w:p>
    <w:p w14:paraId="7393D8F9" w14:textId="77777777" w:rsidR="000C160A" w:rsidRDefault="000C160A">
      <w:pPr>
        <w:rPr>
          <w:sz w:val="24"/>
          <w:szCs w:val="24"/>
        </w:rPr>
      </w:pPr>
    </w:p>
    <w:p w14:paraId="7DB7FCBB" w14:textId="77777777" w:rsidR="000C160A" w:rsidRDefault="000C160A">
      <w:pPr>
        <w:rPr>
          <w:sz w:val="24"/>
          <w:szCs w:val="24"/>
        </w:rPr>
      </w:pPr>
    </w:p>
    <w:p w14:paraId="1C8604B3" w14:textId="29CF75D1" w:rsidR="00AD4E8A" w:rsidRPr="00D362C5" w:rsidRDefault="00AD4E8A">
      <w:pPr>
        <w:rPr>
          <w:rFonts w:ascii="Open Sans Light" w:hAnsi="Open Sans Light" w:cs="Open Sans Light"/>
        </w:rPr>
        <w:sectPr w:rsidR="00AD4E8A" w:rsidRPr="00D362C5" w:rsidSect="008D099C">
          <w:footerReference w:type="default" r:id="rId12"/>
          <w:pgSz w:w="11900" w:h="16840"/>
          <w:pgMar w:top="2006" w:right="1701" w:bottom="1418" w:left="1701" w:header="675" w:footer="397" w:gutter="0"/>
          <w:cols w:space="708"/>
          <w:titlePg/>
          <w:docGrid w:linePitch="272"/>
        </w:sectPr>
      </w:pPr>
    </w:p>
    <w:p w14:paraId="484E4268" w14:textId="77777777" w:rsidR="008E0787" w:rsidRPr="00CF24C1" w:rsidRDefault="008E0787" w:rsidP="008E0787">
      <w:pPr>
        <w:spacing w:line="240" w:lineRule="auto"/>
        <w:rPr>
          <w:rFonts w:ascii="Open Sans" w:hAnsi="Open Sans" w:cs="Open Sans"/>
          <w:b/>
          <w:bCs/>
          <w:color w:val="C00000"/>
          <w:sz w:val="24"/>
          <w:szCs w:val="24"/>
        </w:rPr>
      </w:pPr>
    </w:p>
    <w:p w14:paraId="375DB55E" w14:textId="2CAECA7C" w:rsidR="008E0787" w:rsidRPr="00CF24C1" w:rsidRDefault="00CF24C1" w:rsidP="008E0787">
      <w:pPr>
        <w:rPr>
          <w:rFonts w:ascii="Open Sans" w:hAnsi="Open Sans" w:cs="Open Sans"/>
          <w:b/>
          <w:bCs/>
          <w:color w:val="C00000"/>
          <w:sz w:val="28"/>
          <w:szCs w:val="28"/>
        </w:rPr>
      </w:pPr>
      <w:r w:rsidRPr="00CF24C1">
        <w:rPr>
          <w:rFonts w:ascii="Open Sans" w:hAnsi="Open Sans" w:cs="Open Sans"/>
          <w:b/>
          <w:bCs/>
          <w:color w:val="C00000"/>
          <w:sz w:val="28"/>
          <w:szCs w:val="28"/>
        </w:rPr>
        <w:t>Hvilke rettigheter gir Hovedavtalen LO</w:t>
      </w:r>
      <w:r w:rsidR="008A1100">
        <w:rPr>
          <w:rFonts w:ascii="Open Sans" w:hAnsi="Open Sans" w:cs="Open Sans"/>
          <w:b/>
          <w:bCs/>
          <w:color w:val="C00000"/>
          <w:sz w:val="28"/>
          <w:szCs w:val="28"/>
        </w:rPr>
        <w:t>-KS</w:t>
      </w:r>
      <w:r w:rsidRPr="00CF24C1">
        <w:rPr>
          <w:rFonts w:ascii="Open Sans" w:hAnsi="Open Sans" w:cs="Open Sans"/>
          <w:b/>
          <w:bCs/>
          <w:color w:val="C00000"/>
          <w:sz w:val="28"/>
          <w:szCs w:val="28"/>
        </w:rPr>
        <w:t xml:space="preserve"> meg som tillitsvalgt i grønn omstilling på arbeidsplassen? </w:t>
      </w:r>
    </w:p>
    <w:p w14:paraId="7905ECE8" w14:textId="77777777" w:rsidR="00CF24C1" w:rsidRPr="00CF24C1" w:rsidRDefault="00CF24C1" w:rsidP="008E0787">
      <w:pPr>
        <w:rPr>
          <w:rFonts w:ascii="Open Sans" w:hAnsi="Open Sans" w:cs="Open Sans"/>
          <w:b/>
          <w:bCs/>
          <w:color w:val="C00000"/>
          <w:sz w:val="24"/>
          <w:szCs w:val="24"/>
        </w:rPr>
      </w:pPr>
    </w:p>
    <w:p w14:paraId="2103B0C4"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Hovedavtalene gir tillitsvalgte rettigheter knyttet til drift av virksomheten og i omstillingsprosesser på arbeidsplassen. Disse rettighetene inkluderer retten til informasjon, drøfting og medbestemmelse. </w:t>
      </w:r>
    </w:p>
    <w:p w14:paraId="25A10BF9" w14:textId="77777777" w:rsidR="008E0787" w:rsidRPr="00A51E04" w:rsidRDefault="008E0787" w:rsidP="008E0787">
      <w:pPr>
        <w:rPr>
          <w:rFonts w:ascii="Open Sans" w:hAnsi="Open Sans" w:cs="Open Sans"/>
          <w:color w:val="000000" w:themeColor="text1"/>
          <w:sz w:val="24"/>
          <w:szCs w:val="24"/>
        </w:rPr>
      </w:pPr>
    </w:p>
    <w:p w14:paraId="2E550ED9"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Ettersom grønn omstilling påvirker virksomhetens drift, verdiskaping, produktivitet og utvikling, gjelder disse etablerte rettighetene også for grønn omstilling på arbeidsplassen.</w:t>
      </w:r>
    </w:p>
    <w:p w14:paraId="02BD27BB" w14:textId="77777777" w:rsidR="00A51E04" w:rsidRPr="00A51E04" w:rsidRDefault="00A51E04" w:rsidP="008E0787">
      <w:pPr>
        <w:rPr>
          <w:rFonts w:ascii="Open Sans" w:hAnsi="Open Sans" w:cs="Open Sans"/>
          <w:color w:val="000000" w:themeColor="text1"/>
          <w:sz w:val="24"/>
          <w:szCs w:val="24"/>
        </w:rPr>
      </w:pPr>
    </w:p>
    <w:p w14:paraId="698423A1" w14:textId="6D9EF30F" w:rsidR="00A51E04" w:rsidRDefault="00A51E04"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Her finner du noen utvalgte paragrafer fra Hovedavtalen LO-</w:t>
      </w:r>
      <w:r w:rsidR="008A1100">
        <w:rPr>
          <w:rFonts w:ascii="Open Sans" w:hAnsi="Open Sans" w:cs="Open Sans"/>
          <w:color w:val="000000" w:themeColor="text1"/>
          <w:sz w:val="24"/>
          <w:szCs w:val="24"/>
        </w:rPr>
        <w:t>KS</w:t>
      </w:r>
      <w:r w:rsidRPr="00A51E04">
        <w:rPr>
          <w:rFonts w:ascii="Open Sans" w:hAnsi="Open Sans" w:cs="Open Sans"/>
          <w:color w:val="000000" w:themeColor="text1"/>
          <w:sz w:val="24"/>
          <w:szCs w:val="24"/>
        </w:rPr>
        <w:t>. Ved siden av finner du LOs kommentarer, som viser til hvordan avtaleverket vi har i dag er relevant for dine rettigheter som tillitsvalgt i grønn omstilling på arbeidsplassen.</w:t>
      </w:r>
    </w:p>
    <w:p w14:paraId="2049E69A" w14:textId="77777777" w:rsidR="00397D10" w:rsidRDefault="00397D10" w:rsidP="008E0787">
      <w:pPr>
        <w:rPr>
          <w:rFonts w:ascii="Open Sans" w:hAnsi="Open Sans" w:cs="Open Sans"/>
          <w:color w:val="000000" w:themeColor="text1"/>
          <w:sz w:val="24"/>
          <w:szCs w:val="24"/>
        </w:rPr>
      </w:pPr>
    </w:p>
    <w:p w14:paraId="45E95438" w14:textId="77777777" w:rsidR="00397D10" w:rsidRPr="00A51E04" w:rsidRDefault="00397D10" w:rsidP="00397D10">
      <w:pPr>
        <w:rPr>
          <w:rFonts w:ascii="Open Sans" w:hAnsi="Open Sans" w:cs="Open Sans"/>
          <w:color w:val="000000" w:themeColor="text1"/>
          <w:sz w:val="24"/>
          <w:szCs w:val="24"/>
        </w:rPr>
      </w:pPr>
      <w:r>
        <w:rPr>
          <w:rFonts w:ascii="Open Sans" w:hAnsi="Open Sans" w:cs="Open Sans"/>
          <w:color w:val="000000" w:themeColor="text1"/>
          <w:sz w:val="24"/>
          <w:szCs w:val="24"/>
        </w:rPr>
        <w:t xml:space="preserve">Det kan også være relevante paragrafer i overenskomsten du er omfattet av. </w:t>
      </w:r>
    </w:p>
    <w:p w14:paraId="7323F7E0" w14:textId="77777777" w:rsidR="00397D10" w:rsidRPr="00A51E04" w:rsidRDefault="00397D10" w:rsidP="008E0787">
      <w:pPr>
        <w:rPr>
          <w:rFonts w:ascii="Open Sans" w:hAnsi="Open Sans" w:cs="Open Sans"/>
          <w:color w:val="000000" w:themeColor="text1"/>
          <w:sz w:val="24"/>
          <w:szCs w:val="24"/>
        </w:rPr>
      </w:pPr>
    </w:p>
    <w:p w14:paraId="5B364481" w14:textId="77777777" w:rsidR="00F560B5" w:rsidRDefault="00F560B5"/>
    <w:p w14:paraId="2AB7944F" w14:textId="77777777" w:rsidR="00F560B5" w:rsidRDefault="00F560B5"/>
    <w:p w14:paraId="18B26590" w14:textId="77777777" w:rsidR="00F560B5" w:rsidRDefault="00F560B5"/>
    <w:p w14:paraId="00F08D61" w14:textId="77777777" w:rsidR="00F560B5" w:rsidRDefault="00F560B5"/>
    <w:p w14:paraId="0493FA30" w14:textId="77777777" w:rsidR="00F560B5" w:rsidRDefault="00F560B5"/>
    <w:p w14:paraId="1D69A6A7" w14:textId="77777777" w:rsidR="00F560B5" w:rsidRPr="00F77357" w:rsidRDefault="00F560B5" w:rsidP="00F77357"/>
    <w:p w14:paraId="05D8431B" w14:textId="77777777" w:rsidR="00F560B5" w:rsidRDefault="00F560B5"/>
    <w:p w14:paraId="28499186" w14:textId="77777777" w:rsidR="00F560B5" w:rsidRDefault="00F560B5"/>
    <w:p w14:paraId="76AEB7DA" w14:textId="77777777" w:rsidR="00F560B5" w:rsidRDefault="00F560B5"/>
    <w:p w14:paraId="76FC2D32" w14:textId="77777777" w:rsidR="00F560B5" w:rsidRDefault="00F560B5"/>
    <w:p w14:paraId="27736E97" w14:textId="77777777" w:rsidR="00F560B5" w:rsidRDefault="00F560B5"/>
    <w:p w14:paraId="7DA25DFB" w14:textId="77777777" w:rsidR="00F560B5" w:rsidRDefault="00F560B5"/>
    <w:p w14:paraId="65DC968A" w14:textId="77777777" w:rsidR="00F560B5" w:rsidRDefault="00F560B5"/>
    <w:p w14:paraId="339B621E" w14:textId="77777777" w:rsidR="00F560B5" w:rsidRDefault="00F560B5"/>
    <w:p w14:paraId="59B59E50" w14:textId="77777777" w:rsidR="00F560B5" w:rsidRDefault="00F560B5"/>
    <w:p w14:paraId="095245F1" w14:textId="77777777" w:rsidR="00F560B5" w:rsidRDefault="00F560B5"/>
    <w:p w14:paraId="7C15C01A" w14:textId="77777777" w:rsidR="00786756" w:rsidRDefault="00786756"/>
    <w:p w14:paraId="672CCDA0" w14:textId="6A8BB69A" w:rsidR="00F560B5" w:rsidRDefault="002E4AA1" w:rsidP="00730C10">
      <w:pPr>
        <w:spacing w:after="160" w:line="259" w:lineRule="auto"/>
      </w:pPr>
      <w:r>
        <w:br w:type="page"/>
      </w:r>
    </w:p>
    <w:tbl>
      <w:tblPr>
        <w:tblStyle w:val="Tabellrutenett"/>
        <w:tblW w:w="10204" w:type="dxa"/>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2"/>
        <w:gridCol w:w="5102"/>
      </w:tblGrid>
      <w:tr w:rsidR="00E334BD" w14:paraId="20158F98" w14:textId="77777777" w:rsidTr="009D3010">
        <w:trPr>
          <w:trHeight w:val="14914"/>
        </w:trPr>
        <w:tc>
          <w:tcPr>
            <w:tcW w:w="5102" w:type="dxa"/>
          </w:tcPr>
          <w:p w14:paraId="1F88F50F" w14:textId="694CC4D0" w:rsidR="00E334BD" w:rsidRPr="00CF24C1" w:rsidRDefault="005E157A" w:rsidP="002E036B">
            <w:pPr>
              <w:pStyle w:val="Overskrift1"/>
              <w:rPr>
                <w:color w:val="auto"/>
              </w:rPr>
            </w:pPr>
            <w:r w:rsidRPr="00CF24C1">
              <w:rPr>
                <w:color w:val="C00000"/>
              </w:rPr>
              <w:lastRenderedPageBreak/>
              <w:t>Hovedavtalen LO-</w:t>
            </w:r>
            <w:r w:rsidR="008A1100">
              <w:rPr>
                <w:color w:val="C00000"/>
              </w:rPr>
              <w:t>KS</w:t>
            </w:r>
            <w:r w:rsidRPr="00CF24C1">
              <w:rPr>
                <w:color w:val="C00000"/>
              </w:rPr>
              <w:t xml:space="preserve"> </w:t>
            </w:r>
            <w:r w:rsidR="00F5224F" w:rsidRPr="00CF24C1">
              <w:rPr>
                <w:color w:val="auto"/>
              </w:rPr>
              <w:br/>
            </w:r>
            <w:r w:rsidRPr="00CF24C1">
              <w:rPr>
                <w:rStyle w:val="Overskrift2Tegn"/>
                <w:i/>
                <w:iCs/>
                <w:color w:val="auto"/>
                <w:sz w:val="24"/>
                <w:szCs w:val="24"/>
              </w:rPr>
              <w:t xml:space="preserve">Utvalgte paragrafer </w:t>
            </w:r>
          </w:p>
          <w:p w14:paraId="5EF55B26" w14:textId="77777777" w:rsidR="00CB5848" w:rsidRPr="00397D10" w:rsidRDefault="00AD7B91" w:rsidP="005E157A">
            <w:pPr>
              <w:spacing w:after="360"/>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xml:space="preserve">Del A </w:t>
            </w:r>
          </w:p>
          <w:p w14:paraId="2CAA9971" w14:textId="18D92F39" w:rsidR="001132CC" w:rsidRPr="00397D10" w:rsidRDefault="00894D22" w:rsidP="005E157A">
            <w:pPr>
              <w:spacing w:after="360"/>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xml:space="preserve">§ 1 Formål </w:t>
            </w:r>
          </w:p>
          <w:p w14:paraId="77B22B12" w14:textId="5632D3AE" w:rsidR="00894D22" w:rsidRDefault="00894D22" w:rsidP="005E157A">
            <w:pPr>
              <w:spacing w:after="360"/>
              <w:rPr>
                <w:rFonts w:ascii="Open Sans" w:eastAsia="Arial" w:hAnsi="Open Sans" w:cs="Open Sans"/>
                <w:b/>
                <w:bCs/>
                <w:color w:val="000000" w:themeColor="text1"/>
              </w:rPr>
            </w:pPr>
            <w:r>
              <w:rPr>
                <w:rFonts w:ascii="Open Sans" w:eastAsia="Arial" w:hAnsi="Open Sans" w:cs="Open Sans"/>
                <w:b/>
                <w:bCs/>
                <w:color w:val="000000" w:themeColor="text1"/>
              </w:rPr>
              <w:t xml:space="preserve">Partene understreker viktigheten av at det i partssamarbeidet fremmes forståelse for og innsikt i virksomhetens påvirkning på ytre miljø og klima. </w:t>
            </w:r>
          </w:p>
          <w:p w14:paraId="1F4EFF5D" w14:textId="34A75553" w:rsidR="005E749E" w:rsidRDefault="005E749E" w:rsidP="005E157A">
            <w:pPr>
              <w:spacing w:after="360"/>
              <w:rPr>
                <w:rFonts w:ascii="Open Sans" w:eastAsia="Arial" w:hAnsi="Open Sans" w:cs="Open Sans"/>
                <w:b/>
                <w:bCs/>
                <w:color w:val="212B36"/>
              </w:rPr>
            </w:pPr>
            <w:r w:rsidRPr="00DE0A14">
              <w:rPr>
                <w:rFonts w:ascii="Open Sans" w:eastAsia="Arial" w:hAnsi="Open Sans" w:cs="Open Sans"/>
                <w:b/>
                <w:bCs/>
                <w:color w:val="212B36"/>
              </w:rPr>
              <w:t xml:space="preserve">Partene er enige om at klima og miljøtiltak som fremmer </w:t>
            </w:r>
            <w:proofErr w:type="spellStart"/>
            <w:r w:rsidRPr="00DE0A14">
              <w:rPr>
                <w:rFonts w:ascii="Open Sans" w:eastAsia="Arial" w:hAnsi="Open Sans" w:cs="Open Sans"/>
                <w:b/>
                <w:bCs/>
                <w:color w:val="212B36"/>
              </w:rPr>
              <w:t>bærekraftsmålene</w:t>
            </w:r>
            <w:proofErr w:type="spellEnd"/>
            <w:r w:rsidRPr="00DE0A14">
              <w:rPr>
                <w:rFonts w:ascii="Open Sans" w:eastAsia="Arial" w:hAnsi="Open Sans" w:cs="Open Sans"/>
                <w:b/>
                <w:bCs/>
                <w:color w:val="212B36"/>
              </w:rPr>
              <w:t xml:space="preserve"> inngår som en del av partssamarbeidet etter hovedavtalen. </w:t>
            </w:r>
          </w:p>
          <w:p w14:paraId="25D6E84B" w14:textId="77777777" w:rsidR="00CB5848" w:rsidRPr="00397D10" w:rsidRDefault="00496ACF" w:rsidP="00496ACF">
            <w:pPr>
              <w:spacing w:after="3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Del B </w:t>
            </w:r>
          </w:p>
          <w:p w14:paraId="3449357C" w14:textId="02B64738" w:rsidR="00496ACF" w:rsidRPr="00397D10" w:rsidRDefault="00496ACF" w:rsidP="00496ACF">
            <w:pPr>
              <w:spacing w:after="3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1-4-1 Omorganisering </w:t>
            </w:r>
            <w:r w:rsidRPr="00397D10">
              <w:rPr>
                <w:rFonts w:ascii="Open Sans" w:eastAsia="Arial" w:hAnsi="Open Sans" w:cs="Open Sans"/>
                <w:color w:val="C00000"/>
                <w:sz w:val="20"/>
                <w:szCs w:val="24"/>
              </w:rPr>
              <w:t> </w:t>
            </w:r>
          </w:p>
          <w:p w14:paraId="77959AE7" w14:textId="77777777" w:rsidR="00496ACF" w:rsidRPr="000C34D0" w:rsidRDefault="00496ACF" w:rsidP="00496ACF">
            <w:pPr>
              <w:spacing w:after="360" w:line="276" w:lineRule="auto"/>
              <w:rPr>
                <w:rFonts w:ascii="Open Sans" w:eastAsia="Arial" w:hAnsi="Open Sans" w:cs="Open Sans"/>
                <w:color w:val="212B36"/>
              </w:rPr>
            </w:pPr>
            <w:r w:rsidRPr="000C34D0">
              <w:rPr>
                <w:rFonts w:ascii="Open Sans" w:eastAsia="Arial" w:hAnsi="Open Sans" w:cs="Open Sans"/>
                <w:color w:val="212B36"/>
              </w:rPr>
              <w:t>Arbeidsgiver skal så tidlig som mulig informere, drøfte og ta de tillitsvalgte med på råd når det gjelder:  </w:t>
            </w:r>
          </w:p>
          <w:p w14:paraId="41648D59" w14:textId="77777777" w:rsidR="00496ACF" w:rsidRPr="000C34D0" w:rsidRDefault="00496ACF" w:rsidP="00496ACF">
            <w:pPr>
              <w:spacing w:after="360" w:line="276" w:lineRule="auto"/>
              <w:rPr>
                <w:rFonts w:ascii="Open Sans" w:eastAsia="Arial" w:hAnsi="Open Sans" w:cs="Open Sans"/>
                <w:color w:val="212B36"/>
              </w:rPr>
            </w:pPr>
            <w:r w:rsidRPr="000C34D0">
              <w:rPr>
                <w:rFonts w:ascii="Open Sans" w:eastAsia="Arial" w:hAnsi="Open Sans" w:cs="Open Sans"/>
                <w:color w:val="212B36"/>
              </w:rPr>
              <w:t xml:space="preserve">• </w:t>
            </w:r>
            <w:r w:rsidRPr="00A90514">
              <w:rPr>
                <w:rFonts w:ascii="Open Sans" w:eastAsia="Arial" w:hAnsi="Open Sans" w:cs="Open Sans"/>
                <w:b/>
                <w:bCs/>
                <w:color w:val="212B36"/>
              </w:rPr>
              <w:t>omorganisering/omlegging av driften</w:t>
            </w:r>
            <w:r w:rsidRPr="000C34D0">
              <w:rPr>
                <w:rFonts w:ascii="Open Sans" w:eastAsia="Arial" w:hAnsi="Open Sans" w:cs="Open Sans"/>
                <w:color w:val="212B36"/>
              </w:rPr>
              <w:t>  </w:t>
            </w:r>
          </w:p>
          <w:p w14:paraId="498F6BDE" w14:textId="77777777" w:rsidR="00496ACF" w:rsidRPr="000C34D0" w:rsidRDefault="00496ACF" w:rsidP="00496ACF">
            <w:pPr>
              <w:spacing w:after="360" w:line="276" w:lineRule="auto"/>
              <w:rPr>
                <w:rFonts w:ascii="Open Sans" w:eastAsia="Arial" w:hAnsi="Open Sans" w:cs="Open Sans"/>
                <w:color w:val="212B36"/>
              </w:rPr>
            </w:pPr>
            <w:r w:rsidRPr="000C34D0">
              <w:rPr>
                <w:rFonts w:ascii="Open Sans" w:eastAsia="Arial" w:hAnsi="Open Sans" w:cs="Open Sans"/>
                <w:color w:val="212B36"/>
              </w:rPr>
              <w:t>• rasjonalisering/driftsinnskrenkning som kan få sysselsettingsmessige konsekvenser  </w:t>
            </w:r>
          </w:p>
          <w:p w14:paraId="3997B1B0" w14:textId="1E2A0A01" w:rsidR="00496ACF" w:rsidRDefault="00496ACF" w:rsidP="00496ACF">
            <w:pPr>
              <w:spacing w:after="360"/>
              <w:rPr>
                <w:rFonts w:ascii="Open Sans" w:eastAsia="Arial" w:hAnsi="Open Sans" w:cs="Open Sans"/>
                <w:b/>
                <w:bCs/>
                <w:color w:val="000000" w:themeColor="text1"/>
              </w:rPr>
            </w:pPr>
            <w:r w:rsidRPr="000C34D0">
              <w:rPr>
                <w:rFonts w:ascii="Open Sans" w:eastAsia="Arial" w:hAnsi="Open Sans" w:cs="Open Sans"/>
                <w:color w:val="212B36"/>
              </w:rPr>
              <w:t xml:space="preserve">• informasjonsprosedyrer, sammensetningen av ad </w:t>
            </w:r>
            <w:proofErr w:type="spellStart"/>
            <w:r w:rsidRPr="000C34D0">
              <w:rPr>
                <w:rFonts w:ascii="Open Sans" w:eastAsia="Arial" w:hAnsi="Open Sans" w:cs="Open Sans"/>
                <w:color w:val="212B36"/>
              </w:rPr>
              <w:t>hocgrupper</w:t>
            </w:r>
            <w:proofErr w:type="spellEnd"/>
            <w:r w:rsidRPr="000C34D0">
              <w:rPr>
                <w:rFonts w:ascii="Open Sans" w:eastAsia="Arial" w:hAnsi="Open Sans" w:cs="Open Sans"/>
                <w:color w:val="212B36"/>
              </w:rPr>
              <w:t>, bestemmelser om tidsplan, prosedyrer ved nedbemanning/oppsigelse, prosedyrer ved utlysing/kunngjøring av nye stillinger og mulige alternative løsningsmodeller ved avgang (som f.eks. bruk av AFP, utdanningspermisjon/ stipend, etterlønnsordning. </w:t>
            </w:r>
          </w:p>
          <w:p w14:paraId="4C01C731" w14:textId="77777777" w:rsidR="00DC071E" w:rsidRPr="00397D10" w:rsidRDefault="00DC071E" w:rsidP="00DC071E">
            <w:pPr>
              <w:spacing w:after="3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3-1 Arbeidsgivers plikter overfor de tillitsvalgte  </w:t>
            </w:r>
          </w:p>
          <w:p w14:paraId="7B4384CE" w14:textId="77777777" w:rsidR="00DC071E" w:rsidRPr="00C4275F" w:rsidRDefault="00DC071E" w:rsidP="00DC071E">
            <w:pPr>
              <w:spacing w:after="360" w:line="276" w:lineRule="auto"/>
              <w:rPr>
                <w:rFonts w:ascii="Open Sans" w:eastAsia="Arial" w:hAnsi="Open Sans" w:cs="Open Sans"/>
                <w:color w:val="212B36"/>
              </w:rPr>
            </w:pPr>
            <w:r w:rsidRPr="00C4275F">
              <w:rPr>
                <w:rFonts w:ascii="Open Sans" w:eastAsia="Arial" w:hAnsi="Open Sans" w:cs="Open Sans"/>
                <w:color w:val="212B36"/>
              </w:rPr>
              <w:t>a) Påse at rettigheter og plikter overholdes i henhold til gjeldende tariffavtale.  </w:t>
            </w:r>
          </w:p>
          <w:p w14:paraId="684AC327" w14:textId="77777777" w:rsidR="00DC071E" w:rsidRPr="00C4275F" w:rsidRDefault="00DC071E" w:rsidP="00DC071E">
            <w:pPr>
              <w:spacing w:after="360" w:line="276" w:lineRule="auto"/>
              <w:rPr>
                <w:rFonts w:ascii="Open Sans" w:eastAsia="Arial" w:hAnsi="Open Sans" w:cs="Open Sans"/>
                <w:color w:val="212B36"/>
              </w:rPr>
            </w:pPr>
            <w:r w:rsidRPr="00C4275F">
              <w:rPr>
                <w:rFonts w:ascii="Open Sans" w:eastAsia="Arial" w:hAnsi="Open Sans" w:cs="Open Sans"/>
                <w:color w:val="212B36"/>
              </w:rPr>
              <w:t xml:space="preserve">b) Det skal regelmessig avholdes informasjonsmøter med hoved/fellestillitsvalgte på sentralt nivå i </w:t>
            </w:r>
            <w:r w:rsidRPr="00C4275F">
              <w:rPr>
                <w:rFonts w:ascii="Open Sans" w:eastAsia="Arial" w:hAnsi="Open Sans" w:cs="Open Sans"/>
                <w:color w:val="212B36"/>
              </w:rPr>
              <w:lastRenderedPageBreak/>
              <w:t xml:space="preserve">kommunen/fylkeskommunen. Organisasjoner som kun er representert ved tillitsvalgt, jf. HA del B § 2-2, innkalles også til informasjonsmøtene. Ved desentralisert </w:t>
            </w:r>
            <w:proofErr w:type="spellStart"/>
            <w:r w:rsidRPr="00C4275F">
              <w:rPr>
                <w:rFonts w:ascii="Open Sans" w:eastAsia="Arial" w:hAnsi="Open Sans" w:cs="Open Sans"/>
                <w:color w:val="212B36"/>
              </w:rPr>
              <w:t>fullmaktsnivå</w:t>
            </w:r>
            <w:proofErr w:type="spellEnd"/>
            <w:r w:rsidRPr="00C4275F">
              <w:rPr>
                <w:rFonts w:ascii="Open Sans" w:eastAsia="Arial" w:hAnsi="Open Sans" w:cs="Open Sans"/>
                <w:color w:val="212B36"/>
              </w:rPr>
              <w:t xml:space="preserve"> avholdes egne informasjonsmøter med berørte tillitsvalgte og arbeidsgiverrepresentanter på dette nivå. 24 Hovedavtalen  </w:t>
            </w:r>
          </w:p>
          <w:p w14:paraId="172D93CD" w14:textId="77777777" w:rsidR="00DC071E" w:rsidRPr="00C4275F" w:rsidRDefault="00DC071E" w:rsidP="00DC071E">
            <w:pPr>
              <w:spacing w:after="360" w:line="276" w:lineRule="auto"/>
              <w:rPr>
                <w:rFonts w:ascii="Open Sans" w:eastAsia="Arial" w:hAnsi="Open Sans" w:cs="Open Sans"/>
                <w:b/>
                <w:bCs/>
                <w:color w:val="212B36"/>
              </w:rPr>
            </w:pPr>
            <w:r w:rsidRPr="00C4275F">
              <w:rPr>
                <w:rFonts w:ascii="Open Sans" w:eastAsia="Arial" w:hAnsi="Open Sans" w:cs="Open Sans"/>
                <w:b/>
                <w:bCs/>
                <w:color w:val="212B36"/>
              </w:rPr>
              <w:t>c) Ved endringer og omstillinger  </w:t>
            </w:r>
          </w:p>
          <w:p w14:paraId="4A8BD0C6" w14:textId="77777777" w:rsidR="00DC071E" w:rsidRPr="00C4275F" w:rsidRDefault="00DC071E" w:rsidP="00DC071E">
            <w:pPr>
              <w:spacing w:after="360" w:line="276" w:lineRule="auto"/>
              <w:rPr>
                <w:rFonts w:ascii="Open Sans" w:eastAsia="Arial" w:hAnsi="Open Sans" w:cs="Open Sans"/>
                <w:b/>
                <w:bCs/>
                <w:color w:val="212B36"/>
              </w:rPr>
            </w:pPr>
            <w:r w:rsidRPr="00C4275F">
              <w:rPr>
                <w:rFonts w:ascii="Open Sans" w:eastAsia="Arial" w:hAnsi="Open Sans" w:cs="Open Sans"/>
                <w:b/>
                <w:bCs/>
                <w:color w:val="212B36"/>
              </w:rPr>
              <w:t>• i kommunen/fylkeskommunen/bedriften  </w:t>
            </w:r>
          </w:p>
          <w:p w14:paraId="70D529B2" w14:textId="77777777" w:rsidR="00DC071E" w:rsidRPr="00C4275F" w:rsidRDefault="00DC071E" w:rsidP="00DC071E">
            <w:pPr>
              <w:spacing w:after="360" w:line="276" w:lineRule="auto"/>
              <w:rPr>
                <w:rFonts w:ascii="Open Sans" w:eastAsia="Arial" w:hAnsi="Open Sans" w:cs="Open Sans"/>
                <w:b/>
                <w:bCs/>
                <w:color w:val="212B36"/>
              </w:rPr>
            </w:pPr>
            <w:r w:rsidRPr="00C4275F">
              <w:rPr>
                <w:rFonts w:ascii="Open Sans" w:eastAsia="Arial" w:hAnsi="Open Sans" w:cs="Open Sans"/>
                <w:b/>
                <w:bCs/>
                <w:color w:val="212B36"/>
              </w:rPr>
              <w:t>• mellom kommuner/fylkeskommuner  </w:t>
            </w:r>
          </w:p>
          <w:p w14:paraId="3CAD95D7" w14:textId="77777777" w:rsidR="00DC071E" w:rsidRPr="00C4275F" w:rsidRDefault="00DC071E" w:rsidP="00DC071E">
            <w:pPr>
              <w:spacing w:after="360" w:line="276" w:lineRule="auto"/>
              <w:rPr>
                <w:rFonts w:ascii="Open Sans" w:eastAsia="Arial" w:hAnsi="Open Sans" w:cs="Open Sans"/>
                <w:b/>
                <w:bCs/>
                <w:color w:val="212B36"/>
              </w:rPr>
            </w:pPr>
            <w:r w:rsidRPr="00C4275F">
              <w:rPr>
                <w:rFonts w:ascii="Open Sans" w:eastAsia="Arial" w:hAnsi="Open Sans" w:cs="Open Sans"/>
                <w:b/>
                <w:bCs/>
                <w:color w:val="212B36"/>
              </w:rPr>
              <w:t>• ved oppfølging og implementering av nasjonale reformer </w:t>
            </w:r>
          </w:p>
          <w:p w14:paraId="2962CB7E" w14:textId="6A5A1C77" w:rsidR="001132CC" w:rsidRDefault="00DC071E" w:rsidP="00DC071E">
            <w:pPr>
              <w:spacing w:after="360"/>
              <w:rPr>
                <w:rFonts w:ascii="Open Sans" w:eastAsia="Arial" w:hAnsi="Open Sans" w:cs="Open Sans"/>
                <w:b/>
                <w:bCs/>
                <w:color w:val="000000" w:themeColor="text1"/>
              </w:rPr>
            </w:pPr>
            <w:r w:rsidRPr="00C4275F">
              <w:rPr>
                <w:rFonts w:ascii="Open Sans" w:eastAsia="Arial" w:hAnsi="Open Sans" w:cs="Open Sans"/>
                <w:b/>
                <w:bCs/>
                <w:color w:val="212B36"/>
              </w:rPr>
              <w:t>som vil få betydning for arbeidstakerne skal arbeidsgiver på et tidligst mulig tidspunkt informere, drøfte og ta de tillitsvalgte med på råd. Arbeidstakernes behov for trygghet skal ivaretas gjennom åpne planprosesser hvor mål og konsekvenser så langt som mulig gjøres kjent. </w:t>
            </w:r>
          </w:p>
          <w:p w14:paraId="6E177691" w14:textId="77777777" w:rsidR="00CF47AE" w:rsidRPr="00397D10" w:rsidRDefault="00CF47AE" w:rsidP="00CF47AE">
            <w:pPr>
              <w:pStyle w:val="Overskrift4"/>
              <w:numPr>
                <w:ilvl w:val="0"/>
                <w:numId w:val="0"/>
              </w:numPr>
              <w:spacing w:before="240" w:after="240" w:line="276" w:lineRule="auto"/>
              <w:ind w:left="864" w:hanging="864"/>
              <w:rPr>
                <w:rFonts w:ascii="Open Sans" w:eastAsia="Arial" w:hAnsi="Open Sans" w:cs="Open Sans"/>
                <w:b/>
                <w:bCs/>
                <w:i w:val="0"/>
                <w:iCs w:val="0"/>
                <w:color w:val="C00000"/>
                <w:sz w:val="20"/>
                <w:szCs w:val="24"/>
              </w:rPr>
            </w:pPr>
            <w:r w:rsidRPr="00397D10">
              <w:rPr>
                <w:rFonts w:ascii="Open Sans" w:eastAsia="Arial" w:hAnsi="Open Sans" w:cs="Open Sans"/>
                <w:b/>
                <w:bCs/>
                <w:i w:val="0"/>
                <w:iCs w:val="0"/>
                <w:color w:val="C00000"/>
                <w:sz w:val="20"/>
                <w:szCs w:val="24"/>
              </w:rPr>
              <w:t>§ 3-2 Tillitsvalgtes rettigheter og plikter  </w:t>
            </w:r>
          </w:p>
          <w:p w14:paraId="152C7C1C" w14:textId="77777777" w:rsidR="00CF47AE" w:rsidRPr="00D50E0A" w:rsidRDefault="00CF47AE" w:rsidP="00CF47AE">
            <w:pPr>
              <w:pStyle w:val="Overskrift4"/>
              <w:numPr>
                <w:ilvl w:val="0"/>
                <w:numId w:val="0"/>
              </w:numPr>
              <w:spacing w:before="240" w:after="240" w:line="276" w:lineRule="auto"/>
              <w:rPr>
                <w:rFonts w:ascii="Open Sans" w:eastAsia="Arial" w:hAnsi="Open Sans" w:cs="Open Sans"/>
                <w:i w:val="0"/>
                <w:iCs w:val="0"/>
                <w:color w:val="212B36"/>
              </w:rPr>
            </w:pPr>
            <w:r w:rsidRPr="00D50E0A">
              <w:rPr>
                <w:rFonts w:ascii="Open Sans" w:eastAsia="Arial" w:hAnsi="Open Sans" w:cs="Open Sans"/>
                <w:i w:val="0"/>
                <w:iCs w:val="0"/>
                <w:color w:val="212B36"/>
              </w:rPr>
              <w:t xml:space="preserve">a) Rett og plikt til å drøfte/forhandle om spørsmål </w:t>
            </w:r>
            <w:proofErr w:type="gramStart"/>
            <w:r w:rsidRPr="00D50E0A">
              <w:rPr>
                <w:rFonts w:ascii="Open Sans" w:eastAsia="Arial" w:hAnsi="Open Sans" w:cs="Open Sans"/>
                <w:i w:val="0"/>
                <w:iCs w:val="0"/>
                <w:color w:val="212B36"/>
              </w:rPr>
              <w:t>vedrørende</w:t>
            </w:r>
            <w:proofErr w:type="gramEnd"/>
            <w:r w:rsidRPr="00D50E0A">
              <w:rPr>
                <w:rFonts w:ascii="Open Sans" w:eastAsia="Arial" w:hAnsi="Open Sans" w:cs="Open Sans"/>
                <w:i w:val="0"/>
                <w:iCs w:val="0"/>
                <w:color w:val="212B36"/>
              </w:rPr>
              <w:t xml:space="preserve"> lønns og arbeidsvilkår der dette har hjemmel i lov, regler eller tariffavtale. Det føres drøftingsreferat/forhandlingsprotokoll fra slike møter.</w:t>
            </w:r>
          </w:p>
          <w:p w14:paraId="66A1F325" w14:textId="77777777" w:rsidR="00CF47AE" w:rsidRPr="00D50E0A" w:rsidRDefault="00CF47AE" w:rsidP="00CF47AE">
            <w:pPr>
              <w:pStyle w:val="Overskrift4"/>
              <w:numPr>
                <w:ilvl w:val="0"/>
                <w:numId w:val="0"/>
              </w:numPr>
              <w:spacing w:before="240" w:after="240" w:line="276" w:lineRule="auto"/>
              <w:rPr>
                <w:rFonts w:ascii="Open Sans" w:eastAsia="Arial" w:hAnsi="Open Sans" w:cs="Open Sans"/>
                <w:i w:val="0"/>
                <w:iCs w:val="0"/>
                <w:color w:val="212B36"/>
              </w:rPr>
            </w:pPr>
            <w:r w:rsidRPr="00D50E0A">
              <w:rPr>
                <w:rFonts w:ascii="Open Sans" w:eastAsia="Arial" w:hAnsi="Open Sans" w:cs="Open Sans"/>
                <w:i w:val="0"/>
                <w:iCs w:val="0"/>
                <w:color w:val="212B36"/>
              </w:rPr>
              <w:t>b) Påse at rettigheter og plikter overholdes i henhold til gjeldende tariffavtaler.</w:t>
            </w:r>
          </w:p>
          <w:p w14:paraId="25C90E9A" w14:textId="77777777" w:rsidR="001A3371" w:rsidRPr="00397D10" w:rsidRDefault="001A3371" w:rsidP="001A3371">
            <w:pPr>
              <w:spacing w:after="3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4 Partssammensatte utvalg  </w:t>
            </w:r>
          </w:p>
          <w:p w14:paraId="2D41FE8A" w14:textId="77777777" w:rsidR="001A3371" w:rsidRDefault="001A3371" w:rsidP="001A3371">
            <w:pPr>
              <w:spacing w:after="360" w:line="276" w:lineRule="auto"/>
              <w:rPr>
                <w:rFonts w:ascii="Open Sans" w:eastAsia="Arial" w:hAnsi="Open Sans" w:cs="Open Sans"/>
                <w:b/>
                <w:bCs/>
              </w:rPr>
            </w:pPr>
            <w:r w:rsidRPr="006C1B02">
              <w:rPr>
                <w:rFonts w:ascii="Open Sans" w:eastAsia="Arial" w:hAnsi="Open Sans" w:cs="Open Sans"/>
                <w:b/>
                <w:bCs/>
              </w:rPr>
              <w:t>Det skal i alle kommuner og fylkeskommuner opprettes ett eller flere partssammensatte utvalg for behandling av saker som gjelder forholdet mellom kommunen eller fylkeskommunen som arbeidsgiver og de ansatte med mindre partene avtaler at slike saker skal behandles på en annen måte. </w:t>
            </w:r>
          </w:p>
          <w:p w14:paraId="5554105F" w14:textId="77777777" w:rsidR="00CB5848" w:rsidRDefault="00CB5848" w:rsidP="006D31EB">
            <w:pPr>
              <w:spacing w:after="160" w:line="276" w:lineRule="auto"/>
              <w:rPr>
                <w:rFonts w:ascii="Open Sans" w:eastAsia="Arial" w:hAnsi="Open Sans" w:cs="Open Sans"/>
                <w:b/>
                <w:bCs/>
                <w:color w:val="212B36"/>
              </w:rPr>
            </w:pPr>
          </w:p>
          <w:p w14:paraId="037BC19E" w14:textId="54DA49F5" w:rsidR="006D31EB" w:rsidRPr="00397D10" w:rsidRDefault="006D31EB" w:rsidP="006D31EB">
            <w:pPr>
              <w:spacing w:after="1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lastRenderedPageBreak/>
              <w:t xml:space="preserve">Del C </w:t>
            </w:r>
          </w:p>
          <w:p w14:paraId="3DBF8033" w14:textId="77777777" w:rsidR="006D31EB" w:rsidRPr="00397D10" w:rsidRDefault="006D31EB" w:rsidP="006D31EB">
            <w:pPr>
              <w:spacing w:after="1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xml:space="preserve">§ 3-1 Arbeidsgivers plikter overfor tillitsvalgte  </w:t>
            </w:r>
          </w:p>
          <w:p w14:paraId="40B8802B" w14:textId="7EAF7ACD" w:rsidR="00397D10" w:rsidRDefault="006D31EB" w:rsidP="006D31EB">
            <w:pPr>
              <w:spacing w:after="160" w:line="276" w:lineRule="auto"/>
              <w:rPr>
                <w:rFonts w:ascii="Open Sans" w:eastAsia="Arial" w:hAnsi="Open Sans" w:cs="Open Sans"/>
                <w:b/>
                <w:bCs/>
                <w:color w:val="C00000"/>
                <w:sz w:val="20"/>
                <w:szCs w:val="24"/>
              </w:rPr>
            </w:pPr>
            <w:r w:rsidRPr="00397D10">
              <w:rPr>
                <w:rFonts w:ascii="Open Sans" w:eastAsia="Arial" w:hAnsi="Open Sans" w:cs="Open Sans"/>
                <w:b/>
                <w:bCs/>
                <w:color w:val="C00000"/>
                <w:sz w:val="20"/>
                <w:szCs w:val="24"/>
              </w:rPr>
              <w:t xml:space="preserve">§ 3-1-1 Drøftinger om bedriftens ordinære drift og omlegging av driften  </w:t>
            </w:r>
          </w:p>
          <w:p w14:paraId="04144ADF" w14:textId="77777777" w:rsidR="00397D10" w:rsidRPr="00397D10" w:rsidRDefault="00397D10" w:rsidP="006D31EB">
            <w:pPr>
              <w:spacing w:after="160" w:line="276" w:lineRule="auto"/>
              <w:rPr>
                <w:rFonts w:ascii="Open Sans" w:eastAsia="Arial" w:hAnsi="Open Sans" w:cs="Open Sans"/>
                <w:b/>
                <w:bCs/>
                <w:color w:val="C00000"/>
                <w:sz w:val="20"/>
                <w:szCs w:val="24"/>
              </w:rPr>
            </w:pPr>
          </w:p>
          <w:p w14:paraId="4B1F6743" w14:textId="77777777" w:rsidR="006D31EB" w:rsidRPr="00AA4FFA" w:rsidRDefault="006D31EB" w:rsidP="006D31EB">
            <w:pPr>
              <w:spacing w:after="160" w:line="276" w:lineRule="auto"/>
              <w:rPr>
                <w:rFonts w:ascii="Open Sans" w:eastAsia="Arial" w:hAnsi="Open Sans" w:cs="Open Sans"/>
                <w:b/>
                <w:bCs/>
                <w:color w:val="212B36"/>
              </w:rPr>
            </w:pPr>
            <w:r w:rsidRPr="00AA4FFA">
              <w:rPr>
                <w:rFonts w:ascii="Open Sans" w:eastAsia="Arial" w:hAnsi="Open Sans" w:cs="Open Sans"/>
                <w:b/>
                <w:bCs/>
                <w:color w:val="212B36"/>
              </w:rPr>
              <w:t xml:space="preserve">Bedriftens ledelse skal så tidlig som mulig drøfte med de tillitsvalgte:  </w:t>
            </w:r>
          </w:p>
          <w:p w14:paraId="0EC94704" w14:textId="77777777" w:rsidR="006D31EB" w:rsidRPr="00AA4FFA" w:rsidRDefault="006D31EB" w:rsidP="006D31EB">
            <w:pPr>
              <w:spacing w:after="160" w:line="276" w:lineRule="auto"/>
              <w:rPr>
                <w:rFonts w:ascii="Open Sans" w:eastAsia="Arial" w:hAnsi="Open Sans" w:cs="Open Sans"/>
                <w:b/>
                <w:bCs/>
                <w:color w:val="212B36"/>
              </w:rPr>
            </w:pPr>
            <w:r w:rsidRPr="00AA4FFA">
              <w:rPr>
                <w:rFonts w:ascii="Open Sans" w:eastAsia="Arial" w:hAnsi="Open Sans" w:cs="Open Sans"/>
                <w:b/>
                <w:bCs/>
                <w:color w:val="212B36"/>
              </w:rPr>
              <w:t xml:space="preserve">• spørsmål som vedrører bedriftens økonomiske og produksjonsmessige stilling og utvikling  </w:t>
            </w:r>
          </w:p>
          <w:p w14:paraId="5AB6177A" w14:textId="77777777" w:rsidR="006D31EB" w:rsidRPr="00AA4FFA" w:rsidRDefault="006D31EB" w:rsidP="006D31EB">
            <w:pPr>
              <w:spacing w:after="160" w:line="276" w:lineRule="auto"/>
              <w:rPr>
                <w:rFonts w:ascii="Open Sans" w:eastAsia="Arial" w:hAnsi="Open Sans" w:cs="Open Sans"/>
                <w:b/>
                <w:bCs/>
                <w:color w:val="212B36"/>
              </w:rPr>
            </w:pPr>
            <w:r w:rsidRPr="00AA4FFA">
              <w:rPr>
                <w:rFonts w:ascii="Open Sans" w:eastAsia="Arial" w:hAnsi="Open Sans" w:cs="Open Sans"/>
                <w:b/>
                <w:bCs/>
                <w:color w:val="212B36"/>
              </w:rPr>
              <w:t xml:space="preserve">• forhold som har umiddelbar sammenheng med arbeidsplassen og den daglige driften  </w:t>
            </w:r>
          </w:p>
          <w:p w14:paraId="16AF97E9" w14:textId="77777777" w:rsidR="006D31EB" w:rsidRPr="00AA4FFA" w:rsidRDefault="006D31EB" w:rsidP="006D31EB">
            <w:pPr>
              <w:spacing w:after="160" w:line="276" w:lineRule="auto"/>
              <w:rPr>
                <w:rFonts w:ascii="Open Sans" w:eastAsia="Arial" w:hAnsi="Open Sans" w:cs="Open Sans"/>
                <w:b/>
                <w:bCs/>
                <w:color w:val="212B36"/>
              </w:rPr>
            </w:pPr>
            <w:r w:rsidRPr="00AA4FFA">
              <w:rPr>
                <w:rFonts w:ascii="Open Sans" w:eastAsia="Arial" w:hAnsi="Open Sans" w:cs="Open Sans"/>
                <w:b/>
                <w:bCs/>
                <w:color w:val="212B36"/>
              </w:rPr>
              <w:t xml:space="preserve">• de alminnelige lønns og arbeidsforholdene ved bedriften  </w:t>
            </w:r>
          </w:p>
          <w:p w14:paraId="69639165" w14:textId="77777777" w:rsidR="006D31EB" w:rsidRPr="000C2B13" w:rsidRDefault="006D31EB" w:rsidP="006D31EB">
            <w:pPr>
              <w:spacing w:after="160" w:line="276" w:lineRule="auto"/>
              <w:rPr>
                <w:rFonts w:ascii="Open Sans" w:eastAsia="Arial" w:hAnsi="Open Sans" w:cs="Open Sans"/>
                <w:color w:val="212B36"/>
              </w:rPr>
            </w:pPr>
            <w:r w:rsidRPr="00AA4FFA">
              <w:rPr>
                <w:rFonts w:ascii="Open Sans" w:eastAsia="Arial" w:hAnsi="Open Sans" w:cs="Open Sans"/>
                <w:b/>
                <w:bCs/>
                <w:color w:val="212B36"/>
              </w:rPr>
              <w:t>• omlegginger av viktighet for arbeidstakerne og deres arbeidsforhold</w:t>
            </w:r>
            <w:r w:rsidRPr="000C2B13">
              <w:rPr>
                <w:rFonts w:ascii="Open Sans" w:eastAsia="Arial" w:hAnsi="Open Sans" w:cs="Open Sans"/>
                <w:color w:val="212B36"/>
              </w:rPr>
              <w:t xml:space="preserve">  </w:t>
            </w:r>
          </w:p>
          <w:p w14:paraId="2BCDC209" w14:textId="77777777" w:rsidR="006D31EB" w:rsidRPr="000C2B13" w:rsidRDefault="006D31EB" w:rsidP="006D31EB">
            <w:pPr>
              <w:spacing w:after="160" w:line="276" w:lineRule="auto"/>
              <w:rPr>
                <w:rFonts w:ascii="Open Sans" w:eastAsia="Arial" w:hAnsi="Open Sans" w:cs="Open Sans"/>
                <w:color w:val="212B36"/>
              </w:rPr>
            </w:pPr>
            <w:r w:rsidRPr="000C2B13">
              <w:rPr>
                <w:rFonts w:ascii="Open Sans" w:eastAsia="Arial" w:hAnsi="Open Sans" w:cs="Open Sans"/>
                <w:color w:val="212B36"/>
              </w:rPr>
              <w:t xml:space="preserve">• sysselsettingsspørsmål, herunder planer om utvidelser og innskrenkninger § 3-1-2 Drøftinger om selskapsrettslige forhold Bedriftens ledelse skal så tidlig som mulig drøfte med de hovedtillitsvalgte:  </w:t>
            </w:r>
          </w:p>
          <w:p w14:paraId="522F812F" w14:textId="0F998DCB" w:rsidR="006D31EB" w:rsidRPr="006C1B02" w:rsidRDefault="006D31EB" w:rsidP="006D31EB">
            <w:pPr>
              <w:spacing w:after="360" w:line="276" w:lineRule="auto"/>
              <w:rPr>
                <w:rFonts w:ascii="Open Sans" w:eastAsia="Arial" w:hAnsi="Open Sans" w:cs="Open Sans"/>
                <w:b/>
                <w:bCs/>
              </w:rPr>
            </w:pPr>
            <w:r w:rsidRPr="000C2B13">
              <w:rPr>
                <w:rFonts w:ascii="Open Sans" w:eastAsia="Arial" w:hAnsi="Open Sans" w:cs="Open Sans"/>
                <w:color w:val="212B36"/>
              </w:rPr>
              <w:t xml:space="preserve">• fusjon, fisjon, salg, hel eller delvis nedleggelse eller rettslig omorganisering av bedriften Bedriftens ledelse skal sørge for møte mellom de hovedtillitsvalgte og ny arbeidsgiver </w:t>
            </w:r>
            <w:proofErr w:type="gramStart"/>
            <w:r w:rsidRPr="000C2B13">
              <w:rPr>
                <w:rFonts w:ascii="Open Sans" w:eastAsia="Arial" w:hAnsi="Open Sans" w:cs="Open Sans"/>
                <w:color w:val="212B36"/>
              </w:rPr>
              <w:t>vedrørende</w:t>
            </w:r>
            <w:proofErr w:type="gramEnd"/>
            <w:r w:rsidRPr="000C2B13">
              <w:rPr>
                <w:rFonts w:ascii="Open Sans" w:eastAsia="Arial" w:hAnsi="Open Sans" w:cs="Open Sans"/>
                <w:color w:val="212B36"/>
              </w:rPr>
              <w:t xml:space="preserve"> overdragelsen og tariffavtalens stilling. Vurderer bedriften å nedlegge virksomheten, skal mulig videre drift, herunder om de ansatte vil overta bedriften, drøftes med de tillitsvalgte.</w:t>
            </w:r>
          </w:p>
          <w:p w14:paraId="32C1783E" w14:textId="77777777" w:rsidR="00093B51" w:rsidRPr="00397D10" w:rsidRDefault="00093B51" w:rsidP="00093B51">
            <w:pPr>
              <w:pStyle w:val="Overskrift4"/>
              <w:numPr>
                <w:ilvl w:val="0"/>
                <w:numId w:val="0"/>
              </w:numPr>
              <w:spacing w:before="240" w:after="240" w:line="276" w:lineRule="auto"/>
              <w:ind w:left="864" w:hanging="864"/>
              <w:rPr>
                <w:rFonts w:ascii="Open Sans" w:eastAsia="Arial" w:hAnsi="Open Sans" w:cs="Open Sans"/>
                <w:b/>
                <w:bCs/>
                <w:i w:val="0"/>
                <w:iCs w:val="0"/>
                <w:color w:val="C00000"/>
                <w:sz w:val="20"/>
                <w:szCs w:val="24"/>
              </w:rPr>
            </w:pPr>
            <w:r w:rsidRPr="00397D10">
              <w:rPr>
                <w:rFonts w:ascii="Open Sans" w:eastAsia="Arial" w:hAnsi="Open Sans" w:cs="Open Sans"/>
                <w:b/>
                <w:bCs/>
                <w:i w:val="0"/>
                <w:iCs w:val="0"/>
                <w:color w:val="C00000"/>
                <w:sz w:val="20"/>
                <w:szCs w:val="24"/>
              </w:rPr>
              <w:t>§ 3-1-3 Nærmere om drøftinger og informasjon  </w:t>
            </w:r>
          </w:p>
          <w:p w14:paraId="432EB445" w14:textId="77777777" w:rsidR="00093B51" w:rsidRPr="006274CA" w:rsidRDefault="00093B51" w:rsidP="00093B51">
            <w:pPr>
              <w:pStyle w:val="Overskrift4"/>
              <w:numPr>
                <w:ilvl w:val="0"/>
                <w:numId w:val="22"/>
              </w:numPr>
              <w:tabs>
                <w:tab w:val="clear" w:pos="720"/>
              </w:tabs>
              <w:spacing w:before="240" w:after="240" w:line="276" w:lineRule="auto"/>
              <w:ind w:left="360"/>
              <w:rPr>
                <w:rFonts w:ascii="Open Sans" w:eastAsia="Arial" w:hAnsi="Open Sans" w:cs="Open Sans"/>
                <w:i w:val="0"/>
                <w:iCs w:val="0"/>
                <w:color w:val="212B36"/>
              </w:rPr>
            </w:pPr>
            <w:r w:rsidRPr="006274CA">
              <w:rPr>
                <w:rFonts w:ascii="Open Sans" w:eastAsia="Arial" w:hAnsi="Open Sans" w:cs="Open Sans"/>
                <w:i w:val="0"/>
                <w:iCs w:val="0"/>
                <w:color w:val="212B36"/>
              </w:rPr>
              <w:t>Før bedriften treffer sine beslutninger i saker som angår arbeidstakernes sysselsetting og arbeidsforhold, skal de tillitsvalgte gis muligheter for å fremme sine synspunkter. I de tilfeller bedriftsledelsen ikke finner å kunne ta hensyn til de tillitsvalgtes anførsler, skal den grunngi sitt syn. Fra drøftingene skal det settes opp protokoll som undertegnes av begge parter. </w:t>
            </w:r>
          </w:p>
          <w:p w14:paraId="08935413" w14:textId="77777777" w:rsidR="00397D10" w:rsidRDefault="00397D10" w:rsidP="00BF0B6B">
            <w:pPr>
              <w:spacing w:after="360" w:line="276" w:lineRule="auto"/>
              <w:rPr>
                <w:rFonts w:ascii="Open Sans" w:hAnsi="Open Sans" w:cs="Open Sans"/>
                <w:b/>
                <w:bCs/>
                <w:color w:val="C00000"/>
                <w:sz w:val="20"/>
                <w:szCs w:val="24"/>
              </w:rPr>
            </w:pPr>
          </w:p>
          <w:p w14:paraId="77D5AE17" w14:textId="562C9D17" w:rsidR="00BF0B6B" w:rsidRPr="00397D10" w:rsidRDefault="00BF0B6B" w:rsidP="00BF0B6B">
            <w:pPr>
              <w:spacing w:after="360" w:line="276" w:lineRule="auto"/>
              <w:rPr>
                <w:rFonts w:ascii="Open Sans" w:hAnsi="Open Sans" w:cs="Open Sans"/>
                <w:color w:val="C00000"/>
                <w:sz w:val="20"/>
                <w:szCs w:val="24"/>
              </w:rPr>
            </w:pPr>
            <w:r w:rsidRPr="00397D10">
              <w:rPr>
                <w:rFonts w:ascii="Open Sans" w:hAnsi="Open Sans" w:cs="Open Sans"/>
                <w:b/>
                <w:bCs/>
                <w:color w:val="C00000"/>
                <w:sz w:val="20"/>
                <w:szCs w:val="24"/>
              </w:rPr>
              <w:lastRenderedPageBreak/>
              <w:t>§ 6 Kompetanseutvikling </w:t>
            </w:r>
            <w:r w:rsidRPr="00397D10">
              <w:rPr>
                <w:rFonts w:ascii="Open Sans" w:hAnsi="Open Sans" w:cs="Open Sans"/>
                <w:color w:val="C00000"/>
                <w:sz w:val="20"/>
                <w:szCs w:val="24"/>
              </w:rPr>
              <w:t> </w:t>
            </w:r>
          </w:p>
          <w:p w14:paraId="5B848D6F" w14:textId="77777777" w:rsidR="00BF0B6B" w:rsidRPr="00993DC5" w:rsidRDefault="00BF0B6B" w:rsidP="00BF0B6B">
            <w:pPr>
              <w:spacing w:after="360" w:line="276" w:lineRule="auto"/>
              <w:rPr>
                <w:rFonts w:ascii="Open Sans" w:hAnsi="Open Sans" w:cs="Open Sans"/>
                <w:i/>
                <w:iCs/>
              </w:rPr>
            </w:pPr>
            <w:r w:rsidRPr="00993DC5">
              <w:rPr>
                <w:rFonts w:ascii="Open Sans" w:hAnsi="Open Sans" w:cs="Open Sans"/>
              </w:rPr>
              <w:t>Partene erkjenner den store betydningen økt kompetanse har for den enkelte, bedriften og samfunnet. Dette gjelder både allmennutdannelse, yrkesutdannelse, voksenopplæring, etterutdannelse, kompetansegivende oppgaver og omskolering.  </w:t>
            </w:r>
          </w:p>
          <w:p w14:paraId="0732B684" w14:textId="77777777" w:rsidR="00BF0B6B" w:rsidRDefault="00BF0B6B" w:rsidP="00BF0B6B">
            <w:pPr>
              <w:spacing w:after="360" w:line="276" w:lineRule="auto"/>
              <w:rPr>
                <w:rFonts w:ascii="Open Sans" w:hAnsi="Open Sans" w:cs="Open Sans"/>
              </w:rPr>
            </w:pPr>
            <w:r w:rsidRPr="00993DC5">
              <w:rPr>
                <w:rFonts w:ascii="Open Sans" w:hAnsi="Open Sans" w:cs="Open Sans"/>
              </w:rPr>
              <w:t>Partene vil derfor understreke det verdifulle i at arbeidstakerne stimuleres til å øke sine kunnskaper og styrke sin kompetanse, samt at bedriftene legger stor vekt på planmessig opplæring og utvikling av sine arbeidstakere med eksterne eller interne tilbud.  </w:t>
            </w:r>
          </w:p>
          <w:p w14:paraId="659DEF3E" w14:textId="77777777" w:rsidR="000B393E" w:rsidRDefault="00BF0B6B" w:rsidP="000B393E">
            <w:pPr>
              <w:spacing w:after="360" w:line="276" w:lineRule="auto"/>
              <w:rPr>
                <w:rFonts w:ascii="Open Sans" w:hAnsi="Open Sans" w:cs="Open Sans"/>
              </w:rPr>
            </w:pPr>
            <w:r w:rsidRPr="00993DC5">
              <w:rPr>
                <w:rFonts w:ascii="Open Sans" w:hAnsi="Open Sans" w:cs="Open Sans"/>
              </w:rPr>
              <w:t>Bedriften må ha et ansvar for å kartlegge og analysere sitt kompetansebehov med bakgrunn i sin forretningsidé og strategi.  </w:t>
            </w:r>
          </w:p>
          <w:p w14:paraId="1FAC20C7" w14:textId="6F95EC7A" w:rsidR="000B393E" w:rsidRPr="000B393E" w:rsidRDefault="000B393E" w:rsidP="000B393E">
            <w:pPr>
              <w:spacing w:after="360" w:line="276" w:lineRule="auto"/>
              <w:rPr>
                <w:rFonts w:ascii="Open Sans" w:hAnsi="Open Sans" w:cs="Open Sans"/>
              </w:rPr>
            </w:pPr>
            <w:r w:rsidRPr="00993DC5">
              <w:rPr>
                <w:rFonts w:ascii="Open Sans" w:hAnsi="Open Sans" w:cs="Open Sans"/>
                <w:b/>
                <w:bCs/>
              </w:rPr>
              <w:t>På bakgrunn av kartleggingen gjennomføres det kompetansehevende tiltak. Bedriften og den enkelte medarbeideren har hver for seg og i fellesskap et ansvar for å ivareta kompetanseutviklingen.  </w:t>
            </w:r>
          </w:p>
          <w:p w14:paraId="29723F65" w14:textId="77777777" w:rsidR="000B393E" w:rsidRPr="00993DC5" w:rsidRDefault="000B393E" w:rsidP="000B393E">
            <w:pPr>
              <w:spacing w:after="360" w:line="276" w:lineRule="auto"/>
              <w:rPr>
                <w:rFonts w:ascii="Open Sans" w:hAnsi="Open Sans" w:cs="Open Sans"/>
              </w:rPr>
            </w:pPr>
            <w:r w:rsidRPr="00993DC5">
              <w:rPr>
                <w:rFonts w:ascii="Open Sans" w:hAnsi="Open Sans" w:cs="Open Sans"/>
              </w:rPr>
              <w:t>Ut fra kartlagte behov vil bedriften dekke kostnader forbundet med iverksettelsen av slike opplæringstiltak (lønn, permisjon etc.).  </w:t>
            </w:r>
          </w:p>
          <w:p w14:paraId="1EF6DC03" w14:textId="77777777" w:rsidR="000B393E" w:rsidRPr="00993DC5" w:rsidRDefault="000B393E" w:rsidP="000B393E">
            <w:pPr>
              <w:spacing w:after="360" w:line="276" w:lineRule="auto"/>
              <w:rPr>
                <w:rFonts w:ascii="Open Sans" w:hAnsi="Open Sans" w:cs="Open Sans"/>
              </w:rPr>
            </w:pPr>
            <w:r w:rsidRPr="00993DC5">
              <w:rPr>
                <w:rFonts w:ascii="Open Sans" w:hAnsi="Open Sans" w:cs="Open Sans"/>
              </w:rPr>
              <w:t>Der partene er enige lokalt, kan omfanget av opplæring defineres nærmere, under henvisning til bedriftens forhold.  </w:t>
            </w:r>
          </w:p>
          <w:p w14:paraId="7F631C27" w14:textId="77777777" w:rsidR="000B393E" w:rsidRPr="00993DC5" w:rsidRDefault="000B393E" w:rsidP="000B393E">
            <w:pPr>
              <w:spacing w:after="360" w:line="276" w:lineRule="auto"/>
              <w:rPr>
                <w:rFonts w:ascii="Open Sans" w:hAnsi="Open Sans" w:cs="Open Sans"/>
              </w:rPr>
            </w:pPr>
            <w:r w:rsidRPr="00993DC5">
              <w:rPr>
                <w:rFonts w:ascii="Open Sans" w:hAnsi="Open Sans" w:cs="Open Sans"/>
              </w:rPr>
              <w:t>Rett til utdanningspermisjon reguleres av arbeidsmiljøloven §</w:t>
            </w:r>
            <w:r w:rsidRPr="00993DC5">
              <w:rPr>
                <w:rFonts w:ascii="Arial" w:hAnsi="Arial" w:cs="Arial"/>
              </w:rPr>
              <w:t> </w:t>
            </w:r>
            <w:r w:rsidRPr="00993DC5">
              <w:rPr>
                <w:rFonts w:ascii="Open Sans" w:hAnsi="Open Sans" w:cs="Open Sans"/>
              </w:rPr>
              <w:t>12-11.  </w:t>
            </w:r>
          </w:p>
          <w:p w14:paraId="183C05CC" w14:textId="77777777" w:rsidR="000B393E" w:rsidRPr="00993DC5" w:rsidRDefault="000B393E" w:rsidP="000B393E">
            <w:pPr>
              <w:spacing w:after="360" w:line="276" w:lineRule="auto"/>
              <w:rPr>
                <w:rFonts w:ascii="Open Sans" w:hAnsi="Open Sans" w:cs="Open Sans"/>
              </w:rPr>
            </w:pPr>
            <w:r w:rsidRPr="00993DC5">
              <w:rPr>
                <w:rFonts w:ascii="Open Sans" w:hAnsi="Open Sans" w:cs="Open Sans"/>
              </w:rPr>
              <w:t>Når utdannelse har verdi både for arbeidstaker og bedrift, bør hel eller delvis permisjon innvilges, med mindre særlige grunner er til hinder for det.  </w:t>
            </w:r>
          </w:p>
          <w:p w14:paraId="51B71FE0" w14:textId="77777777" w:rsidR="000B393E" w:rsidRPr="00993DC5" w:rsidRDefault="000B393E" w:rsidP="000B393E">
            <w:pPr>
              <w:spacing w:after="360" w:line="276" w:lineRule="auto"/>
              <w:rPr>
                <w:rFonts w:ascii="Open Sans" w:hAnsi="Open Sans" w:cs="Open Sans"/>
              </w:rPr>
            </w:pPr>
            <w:r w:rsidRPr="00993DC5">
              <w:rPr>
                <w:rFonts w:ascii="Open Sans" w:hAnsi="Open Sans" w:cs="Open Sans"/>
              </w:rPr>
              <w:t xml:space="preserve">Partene er enige om at intensjonene i denne erklæringen blir kontinuerlig og raskt aktualisert gjennom det tempo den tekniske utviklingen har og vil få i årene fremover. Kompetanseutvikling gjennom etterutdannelse kan være avgjørende for mange </w:t>
            </w:r>
            <w:r w:rsidRPr="00993DC5">
              <w:rPr>
                <w:rFonts w:ascii="Open Sans" w:hAnsi="Open Sans" w:cs="Open Sans"/>
              </w:rPr>
              <w:lastRenderedPageBreak/>
              <w:t>bedrifter, og kostnader forbundet med det må betraktes som nødvendige investeringer.  </w:t>
            </w:r>
          </w:p>
          <w:p w14:paraId="794EBA20" w14:textId="77777777" w:rsidR="000B393E" w:rsidRPr="00993DC5" w:rsidRDefault="000B393E" w:rsidP="000B393E">
            <w:pPr>
              <w:spacing w:after="360" w:line="276" w:lineRule="auto"/>
              <w:rPr>
                <w:rFonts w:ascii="Open Sans" w:hAnsi="Open Sans" w:cs="Open Sans"/>
              </w:rPr>
            </w:pPr>
            <w:r w:rsidRPr="00993DC5">
              <w:rPr>
                <w:rFonts w:ascii="Open Sans" w:hAnsi="Open Sans" w:cs="Open Sans"/>
              </w:rPr>
              <w:t>I den utstrekning det etter bedriftens syn er nødvendig å heve kunnskapsnivået og styrke kompetansen for å få utført arbeidsoppgaver og -funksjoner, skal kostnader i forbindelse med dette dekkes av arbeidsgiver </w:t>
            </w:r>
          </w:p>
          <w:p w14:paraId="349DAABF" w14:textId="77777777" w:rsidR="000B393E" w:rsidRPr="00993DC5" w:rsidRDefault="000B393E" w:rsidP="00BF0B6B">
            <w:pPr>
              <w:spacing w:after="360" w:line="276" w:lineRule="auto"/>
              <w:rPr>
                <w:rFonts w:ascii="Open Sans" w:hAnsi="Open Sans" w:cs="Open Sans"/>
              </w:rPr>
            </w:pPr>
          </w:p>
          <w:p w14:paraId="36254939" w14:textId="25BE8F95" w:rsidR="008E0787" w:rsidRPr="008E0787" w:rsidRDefault="008E0787" w:rsidP="005E749E">
            <w:pPr>
              <w:spacing w:after="360" w:line="240" w:lineRule="auto"/>
              <w:rPr>
                <w:rFonts w:ascii="Open Sans" w:eastAsia="Calibri" w:hAnsi="Open Sans" w:cs="Open Sans"/>
                <w:szCs w:val="19"/>
              </w:rPr>
            </w:pPr>
          </w:p>
        </w:tc>
        <w:tc>
          <w:tcPr>
            <w:tcW w:w="5102" w:type="dxa"/>
          </w:tcPr>
          <w:p w14:paraId="792E9E0E" w14:textId="72297DDF" w:rsidR="00E334BD" w:rsidRPr="0000673A" w:rsidRDefault="00786756" w:rsidP="002E036B">
            <w:pPr>
              <w:pStyle w:val="Overskrift1"/>
            </w:pPr>
            <w:r w:rsidRPr="00CF24C1">
              <w:rPr>
                <w:color w:val="C00000"/>
              </w:rPr>
              <w:lastRenderedPageBreak/>
              <w:t xml:space="preserve">LOs </w:t>
            </w:r>
            <w:r w:rsidR="005E157A" w:rsidRPr="00CF24C1">
              <w:rPr>
                <w:color w:val="C00000"/>
              </w:rPr>
              <w:t>kommentarer</w:t>
            </w:r>
            <w:r w:rsidRPr="00F5224F">
              <w:br/>
            </w:r>
            <w:r w:rsidR="005E157A">
              <w:rPr>
                <w:rStyle w:val="Overskrift2Tegn"/>
                <w:i/>
                <w:iCs/>
                <w:sz w:val="24"/>
                <w:szCs w:val="24"/>
              </w:rPr>
              <w:t xml:space="preserve">Paragrafenes relevans for grønn omstilling </w:t>
            </w:r>
          </w:p>
          <w:p w14:paraId="63473833" w14:textId="77777777" w:rsidR="00E334BD" w:rsidRDefault="00E334BD" w:rsidP="005E157A"/>
          <w:p w14:paraId="4907013C" w14:textId="77777777" w:rsidR="00CB5848" w:rsidRDefault="00CB5848" w:rsidP="00A9691A">
            <w:pPr>
              <w:rPr>
                <w:rFonts w:ascii="Open Sans" w:hAnsi="Open Sans" w:cs="Open Sans"/>
                <w:i/>
                <w:iCs/>
                <w:color w:val="C00000"/>
                <w:szCs w:val="19"/>
              </w:rPr>
            </w:pPr>
          </w:p>
          <w:p w14:paraId="71356325" w14:textId="77777777" w:rsidR="00CB5848" w:rsidRDefault="00CB5848" w:rsidP="00A9691A">
            <w:pPr>
              <w:rPr>
                <w:rFonts w:ascii="Open Sans" w:hAnsi="Open Sans" w:cs="Open Sans"/>
                <w:i/>
                <w:iCs/>
                <w:color w:val="C00000"/>
                <w:szCs w:val="19"/>
              </w:rPr>
            </w:pPr>
          </w:p>
          <w:p w14:paraId="5F3503BF" w14:textId="2CC7347D" w:rsidR="00A9691A" w:rsidRPr="00CE3358" w:rsidRDefault="00894D22" w:rsidP="00A9691A">
            <w:pPr>
              <w:rPr>
                <w:rFonts w:ascii="Open Sans" w:hAnsi="Open Sans" w:cs="Open Sans"/>
                <w:i/>
                <w:iCs/>
                <w:color w:val="C00000"/>
                <w:szCs w:val="19"/>
              </w:rPr>
            </w:pPr>
            <w:r w:rsidRPr="00CE3358">
              <w:rPr>
                <w:rFonts w:ascii="Open Sans" w:hAnsi="Open Sans" w:cs="Open Sans"/>
                <w:i/>
                <w:iCs/>
                <w:color w:val="C00000"/>
                <w:szCs w:val="19"/>
              </w:rPr>
              <w:t>Hovedavtalen LO-KS gir deg s</w:t>
            </w:r>
            <w:r w:rsidR="00A9691A" w:rsidRPr="00CE3358">
              <w:rPr>
                <w:rFonts w:ascii="Open Sans" w:hAnsi="Open Sans" w:cs="Open Sans"/>
                <w:i/>
                <w:iCs/>
                <w:color w:val="C00000"/>
                <w:szCs w:val="19"/>
              </w:rPr>
              <w:t xml:space="preserve">om tillitsvalgt rett på informasjon om virksomhetens miljøpåvirkning, inkludert klimagassutslipp, miljøfotavtrykk og naturpåvirkning. </w:t>
            </w:r>
          </w:p>
          <w:p w14:paraId="03EF478E" w14:textId="3135E5D5" w:rsidR="00A9691A" w:rsidRPr="0054022A" w:rsidRDefault="009026A9" w:rsidP="00A9691A">
            <w:pPr>
              <w:spacing w:after="360"/>
              <w:rPr>
                <w:rFonts w:ascii="Open Sans" w:hAnsi="Open Sans" w:cs="Open Sans"/>
                <w:i/>
                <w:iCs/>
                <w:color w:val="C00000"/>
                <w:szCs w:val="19"/>
              </w:rPr>
            </w:pPr>
            <w:r>
              <w:rPr>
                <w:rFonts w:ascii="Open Sans" w:eastAsia="Arial" w:hAnsi="Open Sans" w:cs="Open Sans"/>
                <w:i/>
                <w:iCs/>
                <w:noProof/>
                <w:color w:val="C00000"/>
                <w:szCs w:val="19"/>
              </w:rPr>
              <w:br/>
            </w:r>
            <w:r w:rsidR="0054022A">
              <w:rPr>
                <w:rFonts w:ascii="Open Sans" w:eastAsia="Arial" w:hAnsi="Open Sans" w:cs="Open Sans"/>
                <w:i/>
                <w:iCs/>
                <w:noProof/>
                <w:color w:val="C00000"/>
                <w:szCs w:val="19"/>
              </w:rPr>
              <w:t>Hovedavtalen</w:t>
            </w:r>
            <w:r w:rsidR="0054022A" w:rsidRPr="0054022A">
              <w:rPr>
                <w:rFonts w:ascii="Open Sans" w:eastAsia="Arial" w:hAnsi="Open Sans" w:cs="Open Sans"/>
                <w:i/>
                <w:iCs/>
                <w:noProof/>
                <w:color w:val="C00000"/>
                <w:szCs w:val="19"/>
              </w:rPr>
              <w:t xml:space="preserve"> fremheve</w:t>
            </w:r>
            <w:r w:rsidR="0054022A">
              <w:rPr>
                <w:rFonts w:ascii="Open Sans" w:eastAsia="Arial" w:hAnsi="Open Sans" w:cs="Open Sans"/>
                <w:i/>
                <w:iCs/>
                <w:noProof/>
                <w:color w:val="C00000"/>
                <w:szCs w:val="19"/>
              </w:rPr>
              <w:t>r</w:t>
            </w:r>
            <w:r w:rsidR="0054022A" w:rsidRPr="0054022A">
              <w:rPr>
                <w:rFonts w:ascii="Open Sans" w:eastAsia="Arial" w:hAnsi="Open Sans" w:cs="Open Sans"/>
                <w:i/>
                <w:iCs/>
                <w:noProof/>
                <w:color w:val="C00000"/>
                <w:szCs w:val="19"/>
              </w:rPr>
              <w:t xml:space="preserve"> at klima- og miljøtiltak er en del av partssamarbeidet og medbestemmelsesordningene. Det betyr </w:t>
            </w:r>
            <w:r w:rsidR="00D70B25">
              <w:rPr>
                <w:rFonts w:ascii="Open Sans" w:eastAsia="Arial" w:hAnsi="Open Sans" w:cs="Open Sans"/>
                <w:i/>
                <w:iCs/>
                <w:noProof/>
                <w:color w:val="C00000"/>
                <w:szCs w:val="19"/>
              </w:rPr>
              <w:t>at alle rettigheter tillitsvalgte har knyttet til partssamarbeidet o</w:t>
            </w:r>
            <w:r>
              <w:rPr>
                <w:rFonts w:ascii="Open Sans" w:eastAsia="Arial" w:hAnsi="Open Sans" w:cs="Open Sans"/>
                <w:i/>
                <w:iCs/>
                <w:noProof/>
                <w:color w:val="C00000"/>
                <w:szCs w:val="19"/>
              </w:rPr>
              <w:t xml:space="preserve">gså gjelder for å fremme bærekraftsmålene eller grønn omstilling på arbeidsplassen. </w:t>
            </w:r>
          </w:p>
          <w:p w14:paraId="2F2A37F2" w14:textId="77777777" w:rsidR="00CF24C1" w:rsidRDefault="00CF24C1" w:rsidP="005E157A">
            <w:pPr>
              <w:rPr>
                <w:szCs w:val="19"/>
              </w:rPr>
            </w:pPr>
          </w:p>
          <w:p w14:paraId="00AB1154" w14:textId="77777777" w:rsidR="00A90514" w:rsidRDefault="00A90514" w:rsidP="005E157A">
            <w:pPr>
              <w:rPr>
                <w:szCs w:val="19"/>
              </w:rPr>
            </w:pPr>
          </w:p>
          <w:p w14:paraId="334E3B71" w14:textId="77777777" w:rsidR="00A90514" w:rsidRDefault="00A90514" w:rsidP="005E157A">
            <w:pPr>
              <w:rPr>
                <w:szCs w:val="19"/>
              </w:rPr>
            </w:pPr>
          </w:p>
          <w:p w14:paraId="4B64EA84" w14:textId="77777777" w:rsidR="00A90514" w:rsidRDefault="00A90514" w:rsidP="005E157A">
            <w:pPr>
              <w:rPr>
                <w:i/>
                <w:iCs/>
                <w:color w:val="C00000"/>
                <w:szCs w:val="19"/>
              </w:rPr>
            </w:pPr>
            <w:r w:rsidRPr="004F1658">
              <w:rPr>
                <w:i/>
                <w:iCs/>
                <w:color w:val="C00000"/>
                <w:szCs w:val="19"/>
              </w:rPr>
              <w:t xml:space="preserve">Grønn omstilling kan i </w:t>
            </w:r>
            <w:r w:rsidR="00550D6F" w:rsidRPr="004F1658">
              <w:rPr>
                <w:i/>
                <w:iCs/>
                <w:color w:val="C00000"/>
                <w:szCs w:val="19"/>
              </w:rPr>
              <w:t>mange tilfeller føre til at virksomheter omorganiserer seg</w:t>
            </w:r>
            <w:r w:rsidR="004F1658">
              <w:rPr>
                <w:i/>
                <w:iCs/>
                <w:color w:val="C00000"/>
                <w:szCs w:val="19"/>
              </w:rPr>
              <w:t>, eller må legge om driften</w:t>
            </w:r>
            <w:r w:rsidR="00550D6F" w:rsidRPr="004F1658">
              <w:rPr>
                <w:i/>
                <w:iCs/>
                <w:color w:val="C00000"/>
                <w:szCs w:val="19"/>
              </w:rPr>
              <w:t xml:space="preserve">. Hvis det er tilfellet i din virksomhet, </w:t>
            </w:r>
            <w:r w:rsidR="00FC33CD">
              <w:rPr>
                <w:i/>
                <w:iCs/>
                <w:color w:val="C00000"/>
                <w:szCs w:val="19"/>
              </w:rPr>
              <w:t>har</w:t>
            </w:r>
            <w:r w:rsidR="00550D6F" w:rsidRPr="004F1658">
              <w:rPr>
                <w:i/>
                <w:iCs/>
                <w:color w:val="C00000"/>
                <w:szCs w:val="19"/>
              </w:rPr>
              <w:t xml:space="preserve"> du som tillitsvalgt rett på å bli informert</w:t>
            </w:r>
            <w:r w:rsidR="004F1658" w:rsidRPr="004F1658">
              <w:rPr>
                <w:i/>
                <w:iCs/>
                <w:color w:val="C00000"/>
                <w:szCs w:val="19"/>
              </w:rPr>
              <w:t xml:space="preserve">, ha mulighet til drøfting og gi råd til ledelsen før viktige beslutninger blir tatt for grønn omstilling i din virksomhet. </w:t>
            </w:r>
          </w:p>
          <w:p w14:paraId="1A1F8F6F" w14:textId="77777777" w:rsidR="0022445B" w:rsidRDefault="0022445B" w:rsidP="005E157A">
            <w:pPr>
              <w:rPr>
                <w:i/>
                <w:iCs/>
                <w:szCs w:val="19"/>
              </w:rPr>
            </w:pPr>
          </w:p>
          <w:p w14:paraId="5152A08E" w14:textId="77777777" w:rsidR="0022445B" w:rsidRDefault="0022445B" w:rsidP="005E157A">
            <w:pPr>
              <w:rPr>
                <w:i/>
                <w:iCs/>
                <w:szCs w:val="19"/>
              </w:rPr>
            </w:pPr>
          </w:p>
          <w:p w14:paraId="43966B2E" w14:textId="77777777" w:rsidR="0022445B" w:rsidRDefault="0022445B" w:rsidP="005E157A">
            <w:pPr>
              <w:rPr>
                <w:i/>
                <w:iCs/>
                <w:szCs w:val="19"/>
              </w:rPr>
            </w:pPr>
          </w:p>
          <w:p w14:paraId="53757211" w14:textId="77777777" w:rsidR="0022445B" w:rsidRDefault="0022445B" w:rsidP="005E157A">
            <w:pPr>
              <w:rPr>
                <w:i/>
                <w:iCs/>
                <w:szCs w:val="19"/>
              </w:rPr>
            </w:pPr>
          </w:p>
          <w:p w14:paraId="022D0682" w14:textId="77777777" w:rsidR="0022445B" w:rsidRDefault="0022445B" w:rsidP="005E157A">
            <w:pPr>
              <w:rPr>
                <w:i/>
                <w:iCs/>
                <w:szCs w:val="19"/>
              </w:rPr>
            </w:pPr>
          </w:p>
          <w:p w14:paraId="2BFDD9D7" w14:textId="77777777" w:rsidR="0022445B" w:rsidRDefault="0022445B" w:rsidP="005E157A">
            <w:pPr>
              <w:rPr>
                <w:i/>
                <w:iCs/>
                <w:szCs w:val="19"/>
              </w:rPr>
            </w:pPr>
          </w:p>
          <w:p w14:paraId="01A3F13E" w14:textId="77777777" w:rsidR="0022445B" w:rsidRDefault="0022445B" w:rsidP="005E157A">
            <w:pPr>
              <w:rPr>
                <w:i/>
                <w:iCs/>
                <w:szCs w:val="19"/>
              </w:rPr>
            </w:pPr>
          </w:p>
          <w:p w14:paraId="56DC36C0" w14:textId="77777777" w:rsidR="0022445B" w:rsidRDefault="0022445B" w:rsidP="005E157A">
            <w:pPr>
              <w:rPr>
                <w:i/>
                <w:iCs/>
                <w:szCs w:val="19"/>
              </w:rPr>
            </w:pPr>
          </w:p>
          <w:p w14:paraId="3990752F" w14:textId="77777777" w:rsidR="0022445B" w:rsidRDefault="0022445B" w:rsidP="005E157A">
            <w:pPr>
              <w:rPr>
                <w:i/>
                <w:iCs/>
                <w:szCs w:val="19"/>
              </w:rPr>
            </w:pPr>
          </w:p>
          <w:p w14:paraId="056B3D96" w14:textId="77777777" w:rsidR="0022445B" w:rsidRDefault="0022445B" w:rsidP="005E157A">
            <w:pPr>
              <w:rPr>
                <w:i/>
                <w:iCs/>
                <w:szCs w:val="19"/>
              </w:rPr>
            </w:pPr>
          </w:p>
          <w:p w14:paraId="1EB84738" w14:textId="77777777" w:rsidR="0022445B" w:rsidRDefault="0022445B" w:rsidP="005E157A">
            <w:pPr>
              <w:rPr>
                <w:i/>
                <w:iCs/>
                <w:szCs w:val="19"/>
              </w:rPr>
            </w:pPr>
          </w:p>
          <w:p w14:paraId="384BD919" w14:textId="77777777" w:rsidR="0022445B" w:rsidRDefault="0022445B" w:rsidP="005E157A">
            <w:pPr>
              <w:rPr>
                <w:i/>
                <w:iCs/>
                <w:szCs w:val="19"/>
              </w:rPr>
            </w:pPr>
          </w:p>
          <w:p w14:paraId="00560ABD" w14:textId="77777777" w:rsidR="0022445B" w:rsidRDefault="0022445B" w:rsidP="005E157A">
            <w:pPr>
              <w:rPr>
                <w:i/>
                <w:iCs/>
                <w:szCs w:val="19"/>
              </w:rPr>
            </w:pPr>
          </w:p>
          <w:p w14:paraId="4E5A1D90" w14:textId="77777777" w:rsidR="0022445B" w:rsidRDefault="0022445B" w:rsidP="005E157A">
            <w:pPr>
              <w:rPr>
                <w:i/>
                <w:iCs/>
                <w:szCs w:val="19"/>
              </w:rPr>
            </w:pPr>
          </w:p>
          <w:p w14:paraId="401E3B58" w14:textId="77777777" w:rsidR="0022445B" w:rsidRDefault="0022445B" w:rsidP="005E157A">
            <w:pPr>
              <w:rPr>
                <w:i/>
                <w:iCs/>
                <w:szCs w:val="19"/>
              </w:rPr>
            </w:pPr>
          </w:p>
          <w:p w14:paraId="14C9B18E" w14:textId="77777777" w:rsidR="0022445B" w:rsidRDefault="0022445B" w:rsidP="005E157A">
            <w:pPr>
              <w:rPr>
                <w:i/>
                <w:iCs/>
                <w:szCs w:val="19"/>
              </w:rPr>
            </w:pPr>
          </w:p>
          <w:p w14:paraId="4A1FC614" w14:textId="77777777" w:rsidR="0022445B" w:rsidRDefault="0022445B" w:rsidP="005E157A">
            <w:pPr>
              <w:rPr>
                <w:i/>
                <w:iCs/>
                <w:szCs w:val="19"/>
              </w:rPr>
            </w:pPr>
          </w:p>
          <w:p w14:paraId="2ED82993" w14:textId="77777777" w:rsidR="0022445B" w:rsidRDefault="0022445B" w:rsidP="005E157A">
            <w:pPr>
              <w:rPr>
                <w:i/>
                <w:iCs/>
                <w:szCs w:val="19"/>
              </w:rPr>
            </w:pPr>
          </w:p>
          <w:p w14:paraId="15341797" w14:textId="77777777" w:rsidR="0022445B" w:rsidRDefault="0022445B" w:rsidP="005E157A">
            <w:pPr>
              <w:rPr>
                <w:i/>
                <w:iCs/>
                <w:szCs w:val="19"/>
              </w:rPr>
            </w:pPr>
          </w:p>
          <w:p w14:paraId="7D4493A3" w14:textId="77777777" w:rsidR="0022445B" w:rsidRPr="007846AB" w:rsidRDefault="0022445B" w:rsidP="005E157A">
            <w:pPr>
              <w:rPr>
                <w:i/>
                <w:iCs/>
                <w:color w:val="C00000"/>
                <w:szCs w:val="19"/>
              </w:rPr>
            </w:pPr>
          </w:p>
          <w:p w14:paraId="0DC53E95" w14:textId="77777777" w:rsidR="00397D10" w:rsidRDefault="00397D10" w:rsidP="0022445B">
            <w:pPr>
              <w:rPr>
                <w:rFonts w:ascii="Open Sans" w:hAnsi="Open Sans" w:cs="Open Sans"/>
                <w:i/>
                <w:iCs/>
                <w:color w:val="C00000"/>
                <w:szCs w:val="19"/>
              </w:rPr>
            </w:pPr>
          </w:p>
          <w:p w14:paraId="4AE0CECC" w14:textId="1D88377B" w:rsidR="0022445B" w:rsidRPr="007846AB" w:rsidRDefault="0022445B" w:rsidP="0022445B">
            <w:pPr>
              <w:rPr>
                <w:rFonts w:ascii="Open Sans" w:hAnsi="Open Sans" w:cs="Open Sans"/>
                <w:i/>
                <w:iCs/>
                <w:color w:val="C00000"/>
                <w:szCs w:val="19"/>
              </w:rPr>
            </w:pPr>
            <w:r w:rsidRPr="007846AB">
              <w:rPr>
                <w:rFonts w:ascii="Open Sans" w:hAnsi="Open Sans" w:cs="Open Sans"/>
                <w:i/>
                <w:iCs/>
                <w:color w:val="C00000"/>
                <w:szCs w:val="19"/>
              </w:rPr>
              <w:t xml:space="preserve">En virksomhets </w:t>
            </w:r>
            <w:proofErr w:type="spellStart"/>
            <w:r w:rsidRPr="007846AB">
              <w:rPr>
                <w:rFonts w:ascii="Open Sans" w:hAnsi="Open Sans" w:cs="Open Sans"/>
                <w:i/>
                <w:iCs/>
                <w:color w:val="C00000"/>
                <w:szCs w:val="19"/>
              </w:rPr>
              <w:t>bærekraftsstrategi</w:t>
            </w:r>
            <w:proofErr w:type="spellEnd"/>
            <w:r w:rsidRPr="007846AB">
              <w:rPr>
                <w:rFonts w:ascii="Open Sans" w:hAnsi="Open Sans" w:cs="Open Sans"/>
                <w:i/>
                <w:iCs/>
                <w:color w:val="C00000"/>
                <w:szCs w:val="19"/>
              </w:rPr>
              <w:t xml:space="preserve"> vil i de aller fleste tilfeller </w:t>
            </w:r>
            <w:r w:rsidR="00E45E87" w:rsidRPr="007846AB">
              <w:rPr>
                <w:rFonts w:ascii="Open Sans" w:hAnsi="Open Sans" w:cs="Open Sans"/>
                <w:i/>
                <w:iCs/>
                <w:color w:val="C00000"/>
                <w:szCs w:val="19"/>
              </w:rPr>
              <w:t>føre til endringer og omstillinger i virksomheter</w:t>
            </w:r>
            <w:r w:rsidR="00F91D16" w:rsidRPr="007846AB">
              <w:rPr>
                <w:rFonts w:ascii="Open Sans" w:hAnsi="Open Sans" w:cs="Open Sans"/>
                <w:i/>
                <w:iCs/>
                <w:color w:val="C00000"/>
                <w:szCs w:val="19"/>
              </w:rPr>
              <w:t xml:space="preserve"> som vil få betydning for arbeidstakerne</w:t>
            </w:r>
            <w:r w:rsidRPr="007846AB">
              <w:rPr>
                <w:rFonts w:ascii="Open Sans" w:hAnsi="Open Sans" w:cs="Open Sans"/>
                <w:i/>
                <w:iCs/>
                <w:color w:val="C00000"/>
                <w:szCs w:val="19"/>
              </w:rPr>
              <w:t>. </w:t>
            </w:r>
            <w:r w:rsidR="00F91D16" w:rsidRPr="007846AB">
              <w:rPr>
                <w:rFonts w:ascii="Open Sans" w:hAnsi="Open Sans" w:cs="Open Sans"/>
                <w:i/>
                <w:iCs/>
                <w:color w:val="C00000"/>
                <w:szCs w:val="19"/>
              </w:rPr>
              <w:t>L</w:t>
            </w:r>
            <w:r w:rsidRPr="007846AB">
              <w:rPr>
                <w:rFonts w:ascii="Open Sans" w:hAnsi="Open Sans" w:cs="Open Sans"/>
                <w:i/>
                <w:iCs/>
                <w:color w:val="C00000"/>
                <w:szCs w:val="19"/>
              </w:rPr>
              <w:t>edelsen i din virksomhet</w:t>
            </w:r>
            <w:r w:rsidR="00F91D16" w:rsidRPr="007846AB">
              <w:rPr>
                <w:rFonts w:ascii="Open Sans" w:hAnsi="Open Sans" w:cs="Open Sans"/>
                <w:i/>
                <w:iCs/>
                <w:color w:val="C00000"/>
                <w:szCs w:val="19"/>
              </w:rPr>
              <w:t xml:space="preserve"> skal</w:t>
            </w:r>
            <w:r w:rsidRPr="007846AB">
              <w:rPr>
                <w:rFonts w:ascii="Open Sans" w:hAnsi="Open Sans" w:cs="Open Sans"/>
                <w:i/>
                <w:iCs/>
                <w:color w:val="C00000"/>
                <w:szCs w:val="19"/>
              </w:rPr>
              <w:t xml:space="preserve"> derfor </w:t>
            </w:r>
            <w:r w:rsidR="00F91D16" w:rsidRPr="007846AB">
              <w:rPr>
                <w:rFonts w:ascii="Open Sans" w:hAnsi="Open Sans" w:cs="Open Sans"/>
                <w:i/>
                <w:iCs/>
                <w:color w:val="C00000"/>
                <w:szCs w:val="19"/>
              </w:rPr>
              <w:t>deg som tillitsvalgt</w:t>
            </w:r>
            <w:r w:rsidRPr="007846AB">
              <w:rPr>
                <w:rFonts w:ascii="Open Sans" w:hAnsi="Open Sans" w:cs="Open Sans"/>
                <w:i/>
                <w:iCs/>
                <w:color w:val="C00000"/>
                <w:szCs w:val="19"/>
              </w:rPr>
              <w:t xml:space="preserve"> mulighet til drøfting og reell medvirkning under hele prosessen i utviklingen av virksomhetens bærekraftige omstillingsstrategi</w:t>
            </w:r>
            <w:r w:rsidR="007846AB" w:rsidRPr="007846AB">
              <w:rPr>
                <w:rFonts w:ascii="Open Sans" w:hAnsi="Open Sans" w:cs="Open Sans"/>
                <w:i/>
                <w:iCs/>
                <w:color w:val="C00000"/>
                <w:szCs w:val="19"/>
              </w:rPr>
              <w:t>, til implementering</w:t>
            </w:r>
            <w:r w:rsidRPr="007846AB">
              <w:rPr>
                <w:rFonts w:ascii="Open Sans" w:hAnsi="Open Sans" w:cs="Open Sans"/>
                <w:i/>
                <w:iCs/>
                <w:color w:val="C00000"/>
                <w:szCs w:val="19"/>
              </w:rPr>
              <w:t>.</w:t>
            </w:r>
          </w:p>
          <w:p w14:paraId="31C48616" w14:textId="77777777" w:rsidR="0022445B" w:rsidRDefault="0022445B" w:rsidP="005E157A">
            <w:pPr>
              <w:rPr>
                <w:i/>
                <w:iCs/>
                <w:szCs w:val="19"/>
              </w:rPr>
            </w:pPr>
          </w:p>
          <w:p w14:paraId="770BC358" w14:textId="77777777" w:rsidR="00432DD1" w:rsidRDefault="00432DD1" w:rsidP="005E157A">
            <w:pPr>
              <w:rPr>
                <w:i/>
                <w:iCs/>
                <w:szCs w:val="19"/>
              </w:rPr>
            </w:pPr>
          </w:p>
          <w:p w14:paraId="7AD2F5C3" w14:textId="77777777" w:rsidR="00432DD1" w:rsidRDefault="00432DD1" w:rsidP="005E157A">
            <w:pPr>
              <w:rPr>
                <w:i/>
                <w:iCs/>
                <w:szCs w:val="19"/>
              </w:rPr>
            </w:pPr>
          </w:p>
          <w:p w14:paraId="3789A7E1" w14:textId="77777777" w:rsidR="00432DD1" w:rsidRDefault="00432DD1" w:rsidP="005E157A">
            <w:pPr>
              <w:rPr>
                <w:i/>
                <w:iCs/>
                <w:szCs w:val="19"/>
              </w:rPr>
            </w:pPr>
          </w:p>
          <w:p w14:paraId="37747CA3" w14:textId="77777777" w:rsidR="00432DD1" w:rsidRDefault="00432DD1" w:rsidP="005E157A">
            <w:pPr>
              <w:rPr>
                <w:i/>
                <w:iCs/>
                <w:szCs w:val="19"/>
              </w:rPr>
            </w:pPr>
          </w:p>
          <w:p w14:paraId="0FBA5F87" w14:textId="77777777" w:rsidR="00432DD1" w:rsidRDefault="00432DD1" w:rsidP="005E157A">
            <w:pPr>
              <w:rPr>
                <w:i/>
                <w:iCs/>
                <w:szCs w:val="19"/>
              </w:rPr>
            </w:pPr>
          </w:p>
          <w:p w14:paraId="2AF9F777" w14:textId="77777777" w:rsidR="00432DD1" w:rsidRDefault="00432DD1" w:rsidP="005E157A">
            <w:pPr>
              <w:rPr>
                <w:i/>
                <w:iCs/>
                <w:szCs w:val="19"/>
              </w:rPr>
            </w:pPr>
          </w:p>
          <w:p w14:paraId="1406DAA6" w14:textId="77777777" w:rsidR="00432DD1" w:rsidRDefault="00432DD1" w:rsidP="005E157A">
            <w:pPr>
              <w:rPr>
                <w:i/>
                <w:iCs/>
                <w:szCs w:val="19"/>
              </w:rPr>
            </w:pPr>
          </w:p>
          <w:p w14:paraId="79BCDDE9" w14:textId="77777777" w:rsidR="00432DD1" w:rsidRDefault="00432DD1" w:rsidP="005E157A">
            <w:pPr>
              <w:rPr>
                <w:i/>
                <w:iCs/>
                <w:szCs w:val="19"/>
              </w:rPr>
            </w:pPr>
          </w:p>
          <w:p w14:paraId="008D1488" w14:textId="77777777" w:rsidR="00432DD1" w:rsidRDefault="00432DD1" w:rsidP="005E157A">
            <w:pPr>
              <w:rPr>
                <w:i/>
                <w:iCs/>
                <w:szCs w:val="19"/>
              </w:rPr>
            </w:pPr>
          </w:p>
          <w:p w14:paraId="5FB11EEC" w14:textId="77777777" w:rsidR="00432DD1" w:rsidRDefault="00432DD1" w:rsidP="005E157A">
            <w:pPr>
              <w:rPr>
                <w:i/>
                <w:iCs/>
                <w:szCs w:val="19"/>
              </w:rPr>
            </w:pPr>
          </w:p>
          <w:p w14:paraId="6DFE3FEE" w14:textId="77777777" w:rsidR="00432DD1" w:rsidRDefault="00432DD1" w:rsidP="005E157A">
            <w:pPr>
              <w:rPr>
                <w:i/>
                <w:iCs/>
                <w:szCs w:val="19"/>
              </w:rPr>
            </w:pPr>
          </w:p>
          <w:p w14:paraId="45105D14" w14:textId="77777777" w:rsidR="00432DD1" w:rsidRDefault="00432DD1" w:rsidP="005E157A">
            <w:pPr>
              <w:rPr>
                <w:i/>
                <w:iCs/>
                <w:szCs w:val="19"/>
              </w:rPr>
            </w:pPr>
          </w:p>
          <w:p w14:paraId="7920B348" w14:textId="77777777" w:rsidR="00432DD1" w:rsidRDefault="00432DD1" w:rsidP="005E157A">
            <w:pPr>
              <w:rPr>
                <w:i/>
                <w:iCs/>
                <w:szCs w:val="19"/>
              </w:rPr>
            </w:pPr>
          </w:p>
          <w:p w14:paraId="470A22AF" w14:textId="7305D523" w:rsidR="00432DD1" w:rsidRPr="00432DD1" w:rsidRDefault="00432DD1" w:rsidP="00432DD1">
            <w:pPr>
              <w:rPr>
                <w:rFonts w:ascii="Open Sans" w:hAnsi="Open Sans" w:cs="Open Sans"/>
                <w:i/>
                <w:iCs/>
                <w:color w:val="C00000"/>
                <w:szCs w:val="19"/>
              </w:rPr>
            </w:pPr>
            <w:r w:rsidRPr="00432DD1">
              <w:rPr>
                <w:rFonts w:ascii="Open Sans" w:hAnsi="Open Sans" w:cs="Open Sans"/>
                <w:i/>
                <w:iCs/>
                <w:color w:val="C00000"/>
                <w:szCs w:val="19"/>
              </w:rPr>
              <w:t xml:space="preserve">Partssammensatte utvalg gjør kommunene til helt spesielle arbeidsplasser, der ansatte kan ta initiativ og løfte saksområder inn mot folkevalgte. </w:t>
            </w:r>
            <w:r w:rsidR="00D71785" w:rsidRPr="00D71785">
              <w:rPr>
                <w:rFonts w:ascii="Open Sans" w:hAnsi="Open Sans" w:cs="Open Sans"/>
                <w:i/>
                <w:iCs/>
                <w:color w:val="C00000"/>
                <w:szCs w:val="19"/>
              </w:rPr>
              <w:t xml:space="preserve">I kommuner med </w:t>
            </w:r>
            <w:proofErr w:type="spellStart"/>
            <w:r w:rsidR="00D71785" w:rsidRPr="00D71785">
              <w:rPr>
                <w:rFonts w:ascii="Open Sans" w:hAnsi="Open Sans" w:cs="Open Sans"/>
                <w:i/>
                <w:iCs/>
                <w:color w:val="C00000"/>
                <w:szCs w:val="19"/>
              </w:rPr>
              <w:t>partlamentariske</w:t>
            </w:r>
            <w:proofErr w:type="spellEnd"/>
            <w:r w:rsidR="00D71785" w:rsidRPr="00D71785">
              <w:rPr>
                <w:rFonts w:ascii="Open Sans" w:hAnsi="Open Sans" w:cs="Open Sans"/>
                <w:i/>
                <w:iCs/>
                <w:color w:val="C00000"/>
                <w:szCs w:val="19"/>
              </w:rPr>
              <w:t xml:space="preserve"> er imidlertid det partssammensatte utvalget underlagt kommunalråd, og bli slik sett mer lik en privat virksomhet. </w:t>
            </w:r>
          </w:p>
          <w:p w14:paraId="6AE16338" w14:textId="77777777" w:rsidR="00432DD1" w:rsidRPr="00432DD1" w:rsidRDefault="00432DD1" w:rsidP="00432DD1">
            <w:pPr>
              <w:rPr>
                <w:rFonts w:ascii="Open Sans" w:hAnsi="Open Sans" w:cs="Open Sans"/>
                <w:i/>
                <w:iCs/>
                <w:color w:val="C00000"/>
                <w:szCs w:val="19"/>
              </w:rPr>
            </w:pPr>
            <w:r w:rsidRPr="00432DD1">
              <w:rPr>
                <w:rFonts w:ascii="Open Sans" w:hAnsi="Open Sans" w:cs="Open Sans"/>
                <w:i/>
                <w:iCs/>
                <w:color w:val="C00000"/>
                <w:szCs w:val="19"/>
              </w:rPr>
              <w:t>Grønn omstilling i kommunen vil i de aller fleste tilfeller påvirke arbeidsforhold på arbeidsplassen. Det kan inkludere alt fra endrede arbeidsmåter, nye HMS-utfordringer eller endrede kompetansebehov. Det betyr at ledelsen skal drøfte grønne omstillingsplaner med tillitsvalgte før beslutningene treffes. </w:t>
            </w:r>
          </w:p>
          <w:p w14:paraId="47F1D79A" w14:textId="77777777" w:rsidR="00432DD1" w:rsidRDefault="00432DD1" w:rsidP="005E157A">
            <w:pPr>
              <w:rPr>
                <w:i/>
                <w:iCs/>
                <w:szCs w:val="19"/>
              </w:rPr>
            </w:pPr>
          </w:p>
          <w:p w14:paraId="3BC3F28F" w14:textId="77777777" w:rsidR="003313A5" w:rsidRDefault="003313A5" w:rsidP="005E157A">
            <w:pPr>
              <w:rPr>
                <w:i/>
                <w:iCs/>
                <w:szCs w:val="19"/>
              </w:rPr>
            </w:pPr>
          </w:p>
          <w:p w14:paraId="2EA3C6F9" w14:textId="77777777" w:rsidR="003313A5" w:rsidRDefault="003313A5" w:rsidP="005E157A">
            <w:pPr>
              <w:rPr>
                <w:i/>
                <w:iCs/>
                <w:szCs w:val="19"/>
              </w:rPr>
            </w:pPr>
          </w:p>
          <w:p w14:paraId="30466DCD" w14:textId="77777777" w:rsidR="003313A5" w:rsidRDefault="003313A5" w:rsidP="005E157A">
            <w:pPr>
              <w:rPr>
                <w:i/>
                <w:iCs/>
                <w:szCs w:val="19"/>
              </w:rPr>
            </w:pPr>
          </w:p>
          <w:p w14:paraId="2704D446" w14:textId="77777777" w:rsidR="003313A5" w:rsidRDefault="003313A5" w:rsidP="005E157A">
            <w:pPr>
              <w:rPr>
                <w:i/>
                <w:iCs/>
                <w:szCs w:val="19"/>
              </w:rPr>
            </w:pPr>
          </w:p>
          <w:p w14:paraId="6003162B" w14:textId="77777777" w:rsidR="003313A5" w:rsidRDefault="003313A5" w:rsidP="003313A5">
            <w:pPr>
              <w:rPr>
                <w:rFonts w:ascii="Open Sans" w:hAnsi="Open Sans" w:cs="Open Sans"/>
                <w:i/>
                <w:iCs/>
                <w:color w:val="C00000"/>
                <w:szCs w:val="19"/>
              </w:rPr>
            </w:pPr>
          </w:p>
          <w:p w14:paraId="3899A4EF" w14:textId="77777777" w:rsidR="00397D10" w:rsidRDefault="00397D10" w:rsidP="00F66F82">
            <w:pPr>
              <w:rPr>
                <w:rFonts w:ascii="Open Sans" w:hAnsi="Open Sans" w:cs="Open Sans"/>
                <w:i/>
                <w:iCs/>
                <w:color w:val="C00000"/>
                <w:szCs w:val="19"/>
              </w:rPr>
            </w:pPr>
          </w:p>
          <w:p w14:paraId="232E342F" w14:textId="19890536" w:rsidR="00F66F82" w:rsidRDefault="003313A5" w:rsidP="00F66F82">
            <w:pPr>
              <w:rPr>
                <w:rFonts w:ascii="Open Sans" w:hAnsi="Open Sans" w:cs="Open Sans"/>
                <w:i/>
                <w:iCs/>
                <w:color w:val="C00000"/>
                <w:szCs w:val="19"/>
              </w:rPr>
            </w:pPr>
            <w:r w:rsidRPr="003313A5">
              <w:rPr>
                <w:rFonts w:ascii="Open Sans" w:hAnsi="Open Sans" w:cs="Open Sans"/>
                <w:i/>
                <w:iCs/>
                <w:color w:val="C00000"/>
                <w:szCs w:val="19"/>
              </w:rPr>
              <w:t xml:space="preserve">En virksomhets </w:t>
            </w:r>
            <w:proofErr w:type="spellStart"/>
            <w:r w:rsidRPr="003313A5">
              <w:rPr>
                <w:rFonts w:ascii="Open Sans" w:hAnsi="Open Sans" w:cs="Open Sans"/>
                <w:i/>
                <w:iCs/>
                <w:color w:val="C00000"/>
                <w:szCs w:val="19"/>
              </w:rPr>
              <w:t>bærekraftsstrategi</w:t>
            </w:r>
            <w:proofErr w:type="spellEnd"/>
            <w:r w:rsidRPr="003313A5">
              <w:rPr>
                <w:rFonts w:ascii="Open Sans" w:hAnsi="Open Sans" w:cs="Open Sans"/>
                <w:i/>
                <w:iCs/>
                <w:color w:val="C00000"/>
                <w:szCs w:val="19"/>
              </w:rPr>
              <w:t xml:space="preserve"> vil i de aller fleste tilfeller </w:t>
            </w:r>
            <w:r w:rsidR="007F1FDC">
              <w:rPr>
                <w:rFonts w:ascii="Open Sans" w:hAnsi="Open Sans" w:cs="Open Sans"/>
                <w:i/>
                <w:iCs/>
                <w:color w:val="C00000"/>
                <w:szCs w:val="19"/>
              </w:rPr>
              <w:t xml:space="preserve">påvirke </w:t>
            </w:r>
            <w:r w:rsidR="00770FC7">
              <w:rPr>
                <w:rFonts w:ascii="Open Sans" w:hAnsi="Open Sans" w:cs="Open Sans"/>
                <w:i/>
                <w:iCs/>
                <w:color w:val="C00000"/>
                <w:szCs w:val="19"/>
              </w:rPr>
              <w:t>virksomhetens</w:t>
            </w:r>
            <w:r w:rsidR="00F66F82">
              <w:rPr>
                <w:rFonts w:ascii="Open Sans" w:hAnsi="Open Sans" w:cs="Open Sans"/>
                <w:i/>
                <w:iCs/>
                <w:color w:val="C00000"/>
                <w:szCs w:val="19"/>
              </w:rPr>
              <w:t xml:space="preserve"> økonomiske og produksjonsmessige stilling og utvikling. </w:t>
            </w:r>
            <w:r w:rsidR="00F66F82" w:rsidRPr="007F1FDC">
              <w:rPr>
                <w:rFonts w:ascii="Open Sans" w:hAnsi="Open Sans" w:cs="Open Sans"/>
                <w:i/>
                <w:iCs/>
                <w:color w:val="C00000"/>
                <w:szCs w:val="19"/>
              </w:rPr>
              <w:t xml:space="preserve">Det betyr at du </w:t>
            </w:r>
            <w:r w:rsidR="00F66F82">
              <w:rPr>
                <w:rFonts w:ascii="Open Sans" w:hAnsi="Open Sans" w:cs="Open Sans"/>
                <w:i/>
                <w:iCs/>
                <w:color w:val="C00000"/>
                <w:szCs w:val="19"/>
              </w:rPr>
              <w:t xml:space="preserve">som tillitsvalgt </w:t>
            </w:r>
            <w:r w:rsidR="00F66F82" w:rsidRPr="007F1FDC">
              <w:rPr>
                <w:rFonts w:ascii="Open Sans" w:hAnsi="Open Sans" w:cs="Open Sans"/>
                <w:i/>
                <w:iCs/>
                <w:color w:val="C00000"/>
                <w:szCs w:val="19"/>
              </w:rPr>
              <w:t>har rett på informasjon</w:t>
            </w:r>
            <w:r w:rsidR="00F66F82">
              <w:rPr>
                <w:rFonts w:ascii="Open Sans" w:hAnsi="Open Sans" w:cs="Open Sans"/>
                <w:i/>
                <w:iCs/>
                <w:color w:val="C00000"/>
                <w:szCs w:val="19"/>
              </w:rPr>
              <w:t xml:space="preserve"> og drøfting</w:t>
            </w:r>
            <w:r w:rsidR="00F66F82" w:rsidRPr="007F1FDC">
              <w:rPr>
                <w:rFonts w:ascii="Open Sans" w:hAnsi="Open Sans" w:cs="Open Sans"/>
                <w:i/>
                <w:iCs/>
                <w:color w:val="C00000"/>
                <w:szCs w:val="19"/>
              </w:rPr>
              <w:t xml:space="preserve"> om </w:t>
            </w:r>
            <w:r w:rsidR="00904A74">
              <w:rPr>
                <w:rFonts w:ascii="Open Sans" w:hAnsi="Open Sans" w:cs="Open Sans"/>
                <w:i/>
                <w:iCs/>
                <w:color w:val="C00000"/>
                <w:szCs w:val="19"/>
              </w:rPr>
              <w:t xml:space="preserve">din </w:t>
            </w:r>
            <w:r w:rsidR="00F66F82">
              <w:rPr>
                <w:rFonts w:ascii="Open Sans" w:hAnsi="Open Sans" w:cs="Open Sans"/>
                <w:i/>
                <w:iCs/>
                <w:color w:val="C00000"/>
                <w:szCs w:val="19"/>
              </w:rPr>
              <w:t>virksomhets</w:t>
            </w:r>
            <w:r w:rsidR="00F66F82" w:rsidRPr="007F1FDC">
              <w:rPr>
                <w:rFonts w:ascii="Open Sans" w:hAnsi="Open Sans" w:cs="Open Sans"/>
                <w:i/>
                <w:iCs/>
                <w:color w:val="C00000"/>
                <w:szCs w:val="19"/>
              </w:rPr>
              <w:t xml:space="preserve"> økonomiske utfordringer og muligheter i grønn omstilling, og i møte med konsekvensene av klimaendringer.</w:t>
            </w:r>
          </w:p>
          <w:p w14:paraId="7F505B44" w14:textId="362F41BC" w:rsidR="003313A5" w:rsidRPr="003313A5" w:rsidRDefault="00AD25EC" w:rsidP="003313A5">
            <w:pPr>
              <w:rPr>
                <w:rFonts w:ascii="Open Sans" w:hAnsi="Open Sans" w:cs="Open Sans"/>
                <w:i/>
                <w:iCs/>
                <w:color w:val="C00000"/>
                <w:szCs w:val="19"/>
              </w:rPr>
            </w:pPr>
            <w:r>
              <w:rPr>
                <w:rFonts w:ascii="Open Sans" w:hAnsi="Open Sans" w:cs="Open Sans"/>
                <w:i/>
                <w:iCs/>
                <w:color w:val="C00000"/>
                <w:szCs w:val="19"/>
              </w:rPr>
              <w:t xml:space="preserve">Grønn omstilling vil også i mange tilfeller påvirke virksomhetens </w:t>
            </w:r>
            <w:r w:rsidR="00D1517D">
              <w:rPr>
                <w:rFonts w:ascii="Open Sans" w:hAnsi="Open Sans" w:cs="Open Sans"/>
                <w:i/>
                <w:iCs/>
                <w:color w:val="C00000"/>
                <w:szCs w:val="19"/>
              </w:rPr>
              <w:t>daglige drift</w:t>
            </w:r>
            <w:r w:rsidR="00D21CF4">
              <w:rPr>
                <w:rFonts w:ascii="Open Sans" w:hAnsi="Open Sans" w:cs="Open Sans"/>
                <w:i/>
                <w:iCs/>
                <w:color w:val="C00000"/>
                <w:szCs w:val="19"/>
              </w:rPr>
              <w:t xml:space="preserve"> eller</w:t>
            </w:r>
            <w:r w:rsidR="00D1517D">
              <w:rPr>
                <w:rFonts w:ascii="Open Sans" w:hAnsi="Open Sans" w:cs="Open Sans"/>
                <w:i/>
                <w:iCs/>
                <w:color w:val="C00000"/>
                <w:szCs w:val="19"/>
              </w:rPr>
              <w:t xml:space="preserve"> lønns- og arbeidsforhold</w:t>
            </w:r>
            <w:r w:rsidR="00D21CF4">
              <w:rPr>
                <w:rFonts w:ascii="Open Sans" w:hAnsi="Open Sans" w:cs="Open Sans"/>
                <w:i/>
                <w:iCs/>
                <w:color w:val="C00000"/>
                <w:szCs w:val="19"/>
              </w:rPr>
              <w:t xml:space="preserve">. </w:t>
            </w:r>
            <w:r w:rsidR="003313A5" w:rsidRPr="003313A5">
              <w:rPr>
                <w:rFonts w:ascii="Open Sans" w:hAnsi="Open Sans" w:cs="Open Sans"/>
                <w:i/>
                <w:iCs/>
                <w:color w:val="C00000"/>
                <w:szCs w:val="19"/>
              </w:rPr>
              <w:t>Som tillitsvalgt skal ledelsen i din virksomhet gi tillitsvalgte mulighet til drøfting og reell medvirkning under hele prosessen i utviklingen av virksomhetens bærekraftige omstillingsstrategi</w:t>
            </w:r>
            <w:r w:rsidR="00155140">
              <w:rPr>
                <w:rFonts w:ascii="Open Sans" w:hAnsi="Open Sans" w:cs="Open Sans"/>
                <w:i/>
                <w:iCs/>
                <w:color w:val="C00000"/>
                <w:szCs w:val="19"/>
              </w:rPr>
              <w:t>, til implementering</w:t>
            </w:r>
            <w:r w:rsidR="003313A5" w:rsidRPr="003313A5">
              <w:rPr>
                <w:rFonts w:ascii="Open Sans" w:hAnsi="Open Sans" w:cs="Open Sans"/>
                <w:i/>
                <w:iCs/>
                <w:color w:val="C00000"/>
                <w:szCs w:val="19"/>
              </w:rPr>
              <w:t>.</w:t>
            </w:r>
          </w:p>
          <w:p w14:paraId="7C62CED7" w14:textId="77777777" w:rsidR="00952970" w:rsidRDefault="00952970" w:rsidP="00155140">
            <w:pPr>
              <w:rPr>
                <w:i/>
                <w:iCs/>
                <w:szCs w:val="19"/>
              </w:rPr>
            </w:pPr>
          </w:p>
          <w:p w14:paraId="006E2835" w14:textId="77777777" w:rsidR="0075614F" w:rsidRDefault="0075614F" w:rsidP="00155140">
            <w:pPr>
              <w:rPr>
                <w:i/>
                <w:iCs/>
                <w:szCs w:val="19"/>
              </w:rPr>
            </w:pPr>
          </w:p>
          <w:p w14:paraId="024567C9" w14:textId="77777777" w:rsidR="0075614F" w:rsidRDefault="0075614F" w:rsidP="00155140">
            <w:pPr>
              <w:rPr>
                <w:i/>
                <w:iCs/>
                <w:szCs w:val="19"/>
              </w:rPr>
            </w:pPr>
          </w:p>
          <w:p w14:paraId="33A68FC6" w14:textId="77777777" w:rsidR="0075614F" w:rsidRDefault="0075614F" w:rsidP="00155140">
            <w:pPr>
              <w:rPr>
                <w:i/>
                <w:iCs/>
                <w:szCs w:val="19"/>
              </w:rPr>
            </w:pPr>
          </w:p>
          <w:p w14:paraId="7D300C34" w14:textId="77777777" w:rsidR="0075614F" w:rsidRDefault="0075614F" w:rsidP="00155140">
            <w:pPr>
              <w:rPr>
                <w:i/>
                <w:iCs/>
                <w:szCs w:val="19"/>
              </w:rPr>
            </w:pPr>
          </w:p>
          <w:p w14:paraId="3FA0521A" w14:textId="77777777" w:rsidR="0075614F" w:rsidRDefault="0075614F" w:rsidP="00155140">
            <w:pPr>
              <w:rPr>
                <w:i/>
                <w:iCs/>
                <w:szCs w:val="19"/>
              </w:rPr>
            </w:pPr>
          </w:p>
          <w:p w14:paraId="6E1C4E3B" w14:textId="77777777" w:rsidR="0075614F" w:rsidRDefault="0075614F" w:rsidP="00155140">
            <w:pPr>
              <w:rPr>
                <w:i/>
                <w:iCs/>
                <w:szCs w:val="19"/>
              </w:rPr>
            </w:pPr>
          </w:p>
          <w:p w14:paraId="3786694F" w14:textId="77777777" w:rsidR="0075614F" w:rsidRDefault="0075614F" w:rsidP="00155140">
            <w:pPr>
              <w:rPr>
                <w:i/>
                <w:iCs/>
                <w:szCs w:val="19"/>
              </w:rPr>
            </w:pPr>
          </w:p>
          <w:p w14:paraId="49E1EE50" w14:textId="77777777" w:rsidR="0075614F" w:rsidRDefault="0075614F" w:rsidP="00155140">
            <w:pPr>
              <w:rPr>
                <w:i/>
                <w:iCs/>
                <w:szCs w:val="19"/>
              </w:rPr>
            </w:pPr>
          </w:p>
          <w:p w14:paraId="01EE044C" w14:textId="77777777" w:rsidR="0075614F" w:rsidRDefault="0075614F" w:rsidP="00155140">
            <w:pPr>
              <w:rPr>
                <w:i/>
                <w:iCs/>
                <w:szCs w:val="19"/>
              </w:rPr>
            </w:pPr>
          </w:p>
          <w:p w14:paraId="3C3B3D42" w14:textId="77777777" w:rsidR="0075614F" w:rsidRDefault="0075614F" w:rsidP="00155140">
            <w:pPr>
              <w:rPr>
                <w:i/>
                <w:iCs/>
                <w:szCs w:val="19"/>
              </w:rPr>
            </w:pPr>
          </w:p>
          <w:p w14:paraId="5A11A83A" w14:textId="77777777" w:rsidR="0075614F" w:rsidRPr="0075614F" w:rsidRDefault="0075614F" w:rsidP="00155140">
            <w:pPr>
              <w:rPr>
                <w:i/>
                <w:iCs/>
                <w:color w:val="C00000"/>
                <w:szCs w:val="19"/>
              </w:rPr>
            </w:pPr>
          </w:p>
          <w:p w14:paraId="72E608CD" w14:textId="77777777" w:rsidR="0075614F" w:rsidRDefault="0075614F" w:rsidP="00155140">
            <w:pPr>
              <w:rPr>
                <w:rFonts w:ascii="Open Sans" w:hAnsi="Open Sans" w:cs="Open Sans"/>
                <w:i/>
                <w:iCs/>
                <w:color w:val="C00000"/>
                <w:sz w:val="22"/>
              </w:rPr>
            </w:pPr>
            <w:r w:rsidRPr="0075614F">
              <w:rPr>
                <w:rFonts w:ascii="Open Sans" w:hAnsi="Open Sans" w:cs="Open Sans"/>
                <w:i/>
                <w:iCs/>
                <w:color w:val="C00000"/>
                <w:szCs w:val="19"/>
              </w:rPr>
              <w:t>Grønn omstilling på arbeidsplassen vil i de aller fleste tilfeller påvirke arbeidsforhold på arbeidsplassen. Det kan inkludere alt fra endrede produksjonsprosesser, nye HMS-utfordringer eller endrede kompetansebehov. Det betyr at ledelsen skal drøfte grønne omstillingsplaner med tillitsvalgte før beslutningene treffes.</w:t>
            </w:r>
            <w:r w:rsidRPr="0075614F">
              <w:rPr>
                <w:rFonts w:ascii="Open Sans" w:hAnsi="Open Sans" w:cs="Open Sans"/>
                <w:i/>
                <w:iCs/>
                <w:color w:val="C00000"/>
                <w:sz w:val="22"/>
              </w:rPr>
              <w:t> </w:t>
            </w:r>
          </w:p>
          <w:p w14:paraId="7681652F" w14:textId="77777777" w:rsidR="00DD2D0B" w:rsidRDefault="00DD2D0B" w:rsidP="00155140">
            <w:pPr>
              <w:rPr>
                <w:i/>
                <w:iCs/>
                <w:color w:val="C00000"/>
                <w:szCs w:val="19"/>
              </w:rPr>
            </w:pPr>
          </w:p>
          <w:p w14:paraId="59CBBA4C" w14:textId="77777777" w:rsidR="00DD2D0B" w:rsidRDefault="00DD2D0B" w:rsidP="00155140">
            <w:pPr>
              <w:rPr>
                <w:i/>
                <w:iCs/>
                <w:color w:val="C00000"/>
                <w:szCs w:val="19"/>
              </w:rPr>
            </w:pPr>
          </w:p>
          <w:p w14:paraId="3C24563C" w14:textId="77777777" w:rsidR="00DD2D0B" w:rsidRDefault="00DD2D0B" w:rsidP="00155140">
            <w:pPr>
              <w:rPr>
                <w:i/>
                <w:iCs/>
                <w:color w:val="C00000"/>
                <w:szCs w:val="19"/>
              </w:rPr>
            </w:pPr>
          </w:p>
          <w:p w14:paraId="6329C0BC" w14:textId="77777777" w:rsidR="00DD2D0B" w:rsidRDefault="00DD2D0B" w:rsidP="00155140">
            <w:pPr>
              <w:rPr>
                <w:i/>
                <w:iCs/>
                <w:color w:val="C00000"/>
                <w:szCs w:val="19"/>
              </w:rPr>
            </w:pPr>
          </w:p>
          <w:p w14:paraId="7FF76C47" w14:textId="77777777" w:rsidR="00DD2D0B" w:rsidRDefault="00DD2D0B" w:rsidP="00155140">
            <w:pPr>
              <w:rPr>
                <w:i/>
                <w:iCs/>
                <w:color w:val="C00000"/>
                <w:szCs w:val="19"/>
              </w:rPr>
            </w:pPr>
          </w:p>
          <w:p w14:paraId="2CB04EBF" w14:textId="77777777" w:rsidR="00DD2D0B" w:rsidRDefault="00DD2D0B" w:rsidP="00155140">
            <w:pPr>
              <w:rPr>
                <w:i/>
                <w:iCs/>
                <w:color w:val="C00000"/>
                <w:szCs w:val="19"/>
              </w:rPr>
            </w:pPr>
          </w:p>
          <w:p w14:paraId="12E91834" w14:textId="77777777" w:rsidR="00DD2D0B" w:rsidRDefault="00DD2D0B" w:rsidP="00155140">
            <w:pPr>
              <w:rPr>
                <w:i/>
                <w:iCs/>
                <w:color w:val="C00000"/>
                <w:szCs w:val="19"/>
              </w:rPr>
            </w:pPr>
          </w:p>
          <w:p w14:paraId="5427BAE2" w14:textId="77777777" w:rsidR="00DD2D0B" w:rsidRDefault="00DD2D0B" w:rsidP="00155140">
            <w:pPr>
              <w:rPr>
                <w:i/>
                <w:iCs/>
                <w:color w:val="C00000"/>
                <w:szCs w:val="19"/>
              </w:rPr>
            </w:pPr>
          </w:p>
          <w:p w14:paraId="18A56AEA" w14:textId="77777777" w:rsidR="00DD2D0B" w:rsidRDefault="00DD2D0B" w:rsidP="00155140">
            <w:pPr>
              <w:rPr>
                <w:i/>
                <w:iCs/>
                <w:color w:val="C00000"/>
                <w:szCs w:val="19"/>
              </w:rPr>
            </w:pPr>
          </w:p>
          <w:p w14:paraId="232983E9" w14:textId="77777777" w:rsidR="00DD2D0B" w:rsidRDefault="00DD2D0B" w:rsidP="00155140">
            <w:pPr>
              <w:rPr>
                <w:i/>
                <w:iCs/>
                <w:color w:val="C00000"/>
                <w:szCs w:val="19"/>
              </w:rPr>
            </w:pPr>
          </w:p>
          <w:p w14:paraId="0B433663" w14:textId="77777777" w:rsidR="00DD2D0B" w:rsidRDefault="00DD2D0B" w:rsidP="00155140">
            <w:pPr>
              <w:rPr>
                <w:i/>
                <w:iCs/>
                <w:color w:val="C00000"/>
                <w:szCs w:val="19"/>
              </w:rPr>
            </w:pPr>
          </w:p>
          <w:p w14:paraId="495D3FA3" w14:textId="77777777" w:rsidR="00DD2D0B" w:rsidRDefault="00DD2D0B" w:rsidP="00155140">
            <w:pPr>
              <w:rPr>
                <w:i/>
                <w:iCs/>
                <w:color w:val="C00000"/>
                <w:szCs w:val="19"/>
              </w:rPr>
            </w:pPr>
          </w:p>
          <w:p w14:paraId="75EB0994" w14:textId="77777777" w:rsidR="00DD2D0B" w:rsidRDefault="00DD2D0B" w:rsidP="00155140">
            <w:pPr>
              <w:rPr>
                <w:i/>
                <w:iCs/>
                <w:color w:val="C00000"/>
                <w:szCs w:val="19"/>
              </w:rPr>
            </w:pPr>
          </w:p>
          <w:p w14:paraId="0083351B" w14:textId="77777777" w:rsidR="00DD2D0B" w:rsidRDefault="00DD2D0B" w:rsidP="00155140">
            <w:pPr>
              <w:rPr>
                <w:i/>
                <w:iCs/>
                <w:color w:val="C00000"/>
                <w:szCs w:val="19"/>
              </w:rPr>
            </w:pPr>
          </w:p>
          <w:p w14:paraId="3BC9AC69" w14:textId="77777777" w:rsidR="00DD2D0B" w:rsidRDefault="00DD2D0B" w:rsidP="00155140">
            <w:pPr>
              <w:rPr>
                <w:i/>
                <w:iCs/>
                <w:color w:val="C00000"/>
                <w:szCs w:val="19"/>
              </w:rPr>
            </w:pPr>
          </w:p>
          <w:p w14:paraId="5AB95138" w14:textId="77777777" w:rsidR="00DD2D0B" w:rsidRDefault="00DD2D0B" w:rsidP="00155140">
            <w:pPr>
              <w:rPr>
                <w:i/>
                <w:iCs/>
                <w:color w:val="C00000"/>
                <w:szCs w:val="19"/>
              </w:rPr>
            </w:pPr>
          </w:p>
          <w:p w14:paraId="16E21E01" w14:textId="77777777" w:rsidR="00DD2D0B" w:rsidRDefault="00DD2D0B" w:rsidP="00155140">
            <w:pPr>
              <w:rPr>
                <w:i/>
                <w:iCs/>
                <w:color w:val="C00000"/>
                <w:szCs w:val="19"/>
              </w:rPr>
            </w:pPr>
          </w:p>
          <w:p w14:paraId="34EA6BCC" w14:textId="77777777" w:rsidR="00DD2D0B" w:rsidRDefault="00DD2D0B" w:rsidP="00DD2D0B">
            <w:pPr>
              <w:rPr>
                <w:rFonts w:ascii="Open Sans" w:hAnsi="Open Sans" w:cs="Open Sans"/>
                <w:i/>
                <w:iCs/>
                <w:color w:val="C00000"/>
                <w:szCs w:val="19"/>
              </w:rPr>
            </w:pPr>
          </w:p>
          <w:p w14:paraId="704F95D5" w14:textId="2B31075B" w:rsidR="00DD2D0B" w:rsidRPr="00DD2D0B" w:rsidRDefault="00DD2D0B" w:rsidP="00DD2D0B">
            <w:pPr>
              <w:rPr>
                <w:rFonts w:ascii="Open Sans" w:hAnsi="Open Sans" w:cs="Open Sans"/>
                <w:i/>
                <w:iCs/>
                <w:color w:val="C00000"/>
                <w:szCs w:val="19"/>
              </w:rPr>
            </w:pPr>
            <w:r w:rsidRPr="00DD2D0B">
              <w:rPr>
                <w:rFonts w:ascii="Open Sans" w:hAnsi="Open Sans" w:cs="Open Sans"/>
                <w:i/>
                <w:iCs/>
                <w:color w:val="C00000"/>
                <w:szCs w:val="19"/>
              </w:rPr>
              <w:t>Grønn omstilling kan føre til endrede kompetansebehov i virksomheter. Som tillitsvalgt skal du, sammen med din ledelse, kartlegge og initiere eventuelle tiltak i din virksomhet for å sikre riktig og tilstrekkelig med kompetanse til omstillingen. </w:t>
            </w:r>
            <w:r>
              <w:rPr>
                <w:rFonts w:ascii="Open Sans" w:hAnsi="Open Sans" w:cs="Open Sans"/>
                <w:i/>
                <w:iCs/>
                <w:color w:val="C00000"/>
                <w:szCs w:val="19"/>
              </w:rPr>
              <w:t xml:space="preserve">Les mer om hvordan du kan gå frem </w:t>
            </w:r>
            <w:r w:rsidRPr="00DD2D0B">
              <w:rPr>
                <w:rFonts w:ascii="Open Sans" w:hAnsi="Open Sans" w:cs="Open Sans"/>
                <w:i/>
                <w:iCs/>
                <w:color w:val="8EAADB" w:themeColor="accent1" w:themeTint="99"/>
                <w:szCs w:val="19"/>
                <w:u w:val="single"/>
              </w:rPr>
              <w:t>her</w:t>
            </w:r>
            <w:r>
              <w:rPr>
                <w:rFonts w:ascii="Open Sans" w:hAnsi="Open Sans" w:cs="Open Sans"/>
                <w:i/>
                <w:iCs/>
                <w:color w:val="C00000"/>
                <w:szCs w:val="19"/>
              </w:rPr>
              <w:t xml:space="preserve">. </w:t>
            </w:r>
          </w:p>
          <w:p w14:paraId="673B85F8" w14:textId="78A07183" w:rsidR="00DD2D0B" w:rsidRPr="004F1658" w:rsidRDefault="00DD2D0B" w:rsidP="00155140">
            <w:pPr>
              <w:rPr>
                <w:i/>
                <w:iCs/>
                <w:szCs w:val="19"/>
              </w:rPr>
            </w:pPr>
          </w:p>
        </w:tc>
      </w:tr>
    </w:tbl>
    <w:p w14:paraId="1823199B" w14:textId="197E6D7E" w:rsidR="00F53449" w:rsidRDefault="00F53449">
      <w:pPr>
        <w:spacing w:after="160" w:line="259" w:lineRule="auto"/>
      </w:pPr>
    </w:p>
    <w:sectPr w:rsidR="00F53449" w:rsidSect="00C81B66">
      <w:pgSz w:w="11900" w:h="16840"/>
      <w:pgMar w:top="1701" w:right="1701" w:bottom="1418" w:left="1418" w:header="675" w:footer="39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AAC8" w14:textId="77777777" w:rsidR="000701A1" w:rsidRDefault="000701A1" w:rsidP="00847BF5">
      <w:r>
        <w:separator/>
      </w:r>
    </w:p>
  </w:endnote>
  <w:endnote w:type="continuationSeparator" w:id="0">
    <w:p w14:paraId="2D82057F" w14:textId="77777777" w:rsidR="000701A1" w:rsidRDefault="000701A1" w:rsidP="00847BF5">
      <w:r>
        <w:continuationSeparator/>
      </w:r>
    </w:p>
  </w:endnote>
  <w:endnote w:type="continuationNotice" w:id="1">
    <w:p w14:paraId="23C34034" w14:textId="77777777" w:rsidR="000701A1" w:rsidRDefault="000701A1" w:rsidP="0084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C33674CE-E0A3-41A5-AEC1-4EDE147F0CF3}"/>
    <w:embedBold r:id="rId2" w:fontKey="{8606B2D6-3706-42AA-8EFC-2F2013DBB38F}"/>
    <w:embedItalic r:id="rId3" w:fontKey="{FCBC7BAC-382D-44D8-A1D8-689CCB18F712}"/>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555BDE2F-C21A-491B-A1E9-4D1016A6E3B7}"/>
    <w:embedBold r:id="rId5" w:fontKey="{FE73D9CA-F0E1-499C-9B33-03DD3706680B}"/>
    <w:embedItalic r:id="rId6" w:fontKey="{5A6827B4-0370-4B2A-B27A-0D409548B756}"/>
    <w:embedBoldItalic r:id="rId7" w:fontKey="{A5F0C5AE-1717-4BF0-BCBF-FC9B2B764CEA}"/>
  </w:font>
  <w:font w:name="Segoe UI">
    <w:panose1 w:val="020B0502040204020203"/>
    <w:charset w:val="00"/>
    <w:family w:val="swiss"/>
    <w:pitch w:val="variable"/>
    <w:sig w:usb0="E4002EFF" w:usb1="C000E47F" w:usb2="00000009" w:usb3="00000000" w:csb0="000001FF" w:csb1="00000000"/>
    <w:embedRegular r:id="rId8" w:fontKey="{F2FAFB38-E776-4ABD-94B2-99ECED8152F5}"/>
  </w:font>
  <w:font w:name="Open Sans Light">
    <w:panose1 w:val="020B0306030504020204"/>
    <w:charset w:val="00"/>
    <w:family w:val="swiss"/>
    <w:pitch w:val="variable"/>
    <w:sig w:usb0="E00002EF" w:usb1="4000205B" w:usb2="00000028" w:usb3="00000000" w:csb0="0000019F" w:csb1="00000000"/>
    <w:embedRegular r:id="rId9" w:fontKey="{812A04D6-6054-4107-BD64-29C82A246C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51F" w14:textId="64A39416" w:rsidR="005C75E4" w:rsidRDefault="00397D10" w:rsidP="005C75E4">
    <w:pPr>
      <w:pStyle w:val="Bunntekst"/>
    </w:pPr>
    <w:sdt>
      <w:sdtPr>
        <w:alias w:val="Bunntekst"/>
        <w:tag w:val="Bunntekst"/>
        <w:id w:val="-920330372"/>
        <w:placeholder>
          <w:docPart w:val="682D41B2D748884CB2014F4333296D04"/>
        </w:placeholder>
        <w:dataBinding w:xpath="/root[1]/Bunntekst[1]" w:storeItemID="{63A34530-F6D5-4DA7-86C0-3EA00FDDB671}"/>
        <w:text/>
      </w:sdtPr>
      <w:sdtEndPr/>
      <w:sdtContent>
        <w:r w:rsidR="008E0787">
          <w:t>Kommentarer til hovedavtalen lo-</w:t>
        </w:r>
        <w:r w:rsidR="00DD2D0B">
          <w:t>KS</w:t>
        </w:r>
        <w:r w:rsidR="008E0787">
          <w:t xml:space="preserve"> grønn omstilling</w:t>
        </w:r>
      </w:sdtContent>
    </w:sdt>
    <w:r w:rsidR="005C75E4">
      <w:t xml:space="preserve"> |  </w:t>
    </w:r>
    <w:r w:rsidR="005C75E4" w:rsidRPr="00535D93">
      <w:rPr>
        <w:b/>
        <w:bCs/>
        <w:color w:val="auto"/>
      </w:rPr>
      <w:fldChar w:fldCharType="begin"/>
    </w:r>
    <w:r w:rsidR="005C75E4" w:rsidRPr="00535D93">
      <w:rPr>
        <w:b/>
        <w:bCs/>
        <w:color w:val="auto"/>
      </w:rPr>
      <w:instrText xml:space="preserve"> PAGE   \* MERGEFORMAT </w:instrText>
    </w:r>
    <w:r w:rsidR="005C75E4" w:rsidRPr="00535D93">
      <w:rPr>
        <w:b/>
        <w:bCs/>
        <w:color w:val="auto"/>
      </w:rPr>
      <w:fldChar w:fldCharType="separate"/>
    </w:r>
    <w:r w:rsidR="005C75E4">
      <w:rPr>
        <w:b/>
        <w:bCs/>
        <w:color w:val="auto"/>
      </w:rPr>
      <w:t>1</w:t>
    </w:r>
    <w:r w:rsidR="005C75E4" w:rsidRPr="00535D93">
      <w:rPr>
        <w:b/>
        <w:bCs/>
        <w:color w:val="auto"/>
      </w:rPr>
      <w:fldChar w:fldCharType="end"/>
    </w:r>
  </w:p>
  <w:p w14:paraId="6E3F0E3B" w14:textId="41011B6B" w:rsidR="00DA106A" w:rsidRPr="005C75E4" w:rsidRDefault="00DA106A" w:rsidP="005C7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444D" w14:textId="77777777" w:rsidR="000701A1" w:rsidRDefault="000701A1" w:rsidP="00847BF5">
      <w:r>
        <w:separator/>
      </w:r>
    </w:p>
  </w:footnote>
  <w:footnote w:type="continuationSeparator" w:id="0">
    <w:p w14:paraId="31C91F3A" w14:textId="77777777" w:rsidR="000701A1" w:rsidRDefault="000701A1" w:rsidP="00847BF5">
      <w:r>
        <w:continuationSeparator/>
      </w:r>
    </w:p>
  </w:footnote>
  <w:footnote w:type="continuationNotice" w:id="1">
    <w:p w14:paraId="570D939B" w14:textId="77777777" w:rsidR="000701A1" w:rsidRDefault="000701A1" w:rsidP="00847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5FE"/>
    <w:multiLevelType w:val="hybridMultilevel"/>
    <w:tmpl w:val="33FA6716"/>
    <w:lvl w:ilvl="0" w:tplc="EFF421A4">
      <w:start w:val="1"/>
      <w:numFmt w:val="bullet"/>
      <w:pStyle w:val="Punkt2"/>
      <w:lvlText w:val="n"/>
      <w:lvlJc w:val="left"/>
      <w:pPr>
        <w:ind w:left="36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04241B"/>
    <w:multiLevelType w:val="hybridMultilevel"/>
    <w:tmpl w:val="449A38E2"/>
    <w:lvl w:ilvl="0" w:tplc="9E5A6694">
      <w:start w:val="1"/>
      <w:numFmt w:val="bullet"/>
      <w:pStyle w:val="Punkt"/>
      <w:lvlText w:val=""/>
      <w:lvlJc w:val="left"/>
      <w:pPr>
        <w:ind w:left="360" w:hanging="360"/>
      </w:pPr>
      <w:rPr>
        <w:rFonts w:ascii="Symbol" w:hAnsi="Symbol" w:hint="default"/>
        <w:color w:val="231F20"/>
        <w:w w:val="100"/>
        <w:sz w:val="20"/>
        <w:szCs w:val="20"/>
        <w:lang w:val="nb-NO" w:eastAsia="en-GB" w:bidi="en-GB"/>
      </w:rPr>
    </w:lvl>
    <w:lvl w:ilvl="1" w:tplc="518A90C8">
      <w:numFmt w:val="bullet"/>
      <w:lvlText w:val="•"/>
      <w:lvlJc w:val="left"/>
      <w:pPr>
        <w:ind w:left="1124" w:hanging="180"/>
      </w:pPr>
      <w:rPr>
        <w:rFonts w:hint="default"/>
        <w:lang w:val="en-GB" w:eastAsia="en-GB" w:bidi="en-GB"/>
      </w:rPr>
    </w:lvl>
    <w:lvl w:ilvl="2" w:tplc="AD786612">
      <w:numFmt w:val="bullet"/>
      <w:lvlText w:val="•"/>
      <w:lvlJc w:val="left"/>
      <w:pPr>
        <w:ind w:left="1969" w:hanging="180"/>
      </w:pPr>
      <w:rPr>
        <w:rFonts w:hint="default"/>
        <w:lang w:val="en-GB" w:eastAsia="en-GB" w:bidi="en-GB"/>
      </w:rPr>
    </w:lvl>
    <w:lvl w:ilvl="3" w:tplc="366AE1B8">
      <w:numFmt w:val="bullet"/>
      <w:lvlText w:val="•"/>
      <w:lvlJc w:val="left"/>
      <w:pPr>
        <w:ind w:left="2813" w:hanging="180"/>
      </w:pPr>
      <w:rPr>
        <w:rFonts w:hint="default"/>
        <w:lang w:val="en-GB" w:eastAsia="en-GB" w:bidi="en-GB"/>
      </w:rPr>
    </w:lvl>
    <w:lvl w:ilvl="4" w:tplc="D9D087E8">
      <w:numFmt w:val="bullet"/>
      <w:lvlText w:val="•"/>
      <w:lvlJc w:val="left"/>
      <w:pPr>
        <w:ind w:left="3658" w:hanging="180"/>
      </w:pPr>
      <w:rPr>
        <w:rFonts w:hint="default"/>
        <w:lang w:val="en-GB" w:eastAsia="en-GB" w:bidi="en-GB"/>
      </w:rPr>
    </w:lvl>
    <w:lvl w:ilvl="5" w:tplc="3D10FD50">
      <w:numFmt w:val="bullet"/>
      <w:lvlText w:val="•"/>
      <w:lvlJc w:val="left"/>
      <w:pPr>
        <w:ind w:left="4502" w:hanging="180"/>
      </w:pPr>
      <w:rPr>
        <w:rFonts w:hint="default"/>
        <w:lang w:val="en-GB" w:eastAsia="en-GB" w:bidi="en-GB"/>
      </w:rPr>
    </w:lvl>
    <w:lvl w:ilvl="6" w:tplc="9CB2D2C0">
      <w:numFmt w:val="bullet"/>
      <w:lvlText w:val="•"/>
      <w:lvlJc w:val="left"/>
      <w:pPr>
        <w:ind w:left="5347" w:hanging="180"/>
      </w:pPr>
      <w:rPr>
        <w:rFonts w:hint="default"/>
        <w:lang w:val="en-GB" w:eastAsia="en-GB" w:bidi="en-GB"/>
      </w:rPr>
    </w:lvl>
    <w:lvl w:ilvl="7" w:tplc="A66ADFC4">
      <w:numFmt w:val="bullet"/>
      <w:lvlText w:val="•"/>
      <w:lvlJc w:val="left"/>
      <w:pPr>
        <w:ind w:left="6191" w:hanging="180"/>
      </w:pPr>
      <w:rPr>
        <w:rFonts w:hint="default"/>
        <w:lang w:val="en-GB" w:eastAsia="en-GB" w:bidi="en-GB"/>
      </w:rPr>
    </w:lvl>
    <w:lvl w:ilvl="8" w:tplc="E1F65474">
      <w:numFmt w:val="bullet"/>
      <w:lvlText w:val="•"/>
      <w:lvlJc w:val="left"/>
      <w:pPr>
        <w:ind w:left="7036" w:hanging="180"/>
      </w:pPr>
      <w:rPr>
        <w:rFonts w:hint="default"/>
        <w:lang w:val="en-GB" w:eastAsia="en-GB" w:bidi="en-GB"/>
      </w:rPr>
    </w:lvl>
  </w:abstractNum>
  <w:abstractNum w:abstractNumId="2" w15:restartNumberingAfterBreak="0">
    <w:nsid w:val="0D540FCF"/>
    <w:multiLevelType w:val="multilevel"/>
    <w:tmpl w:val="D326D4F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105135D3"/>
    <w:multiLevelType w:val="multilevel"/>
    <w:tmpl w:val="0292EE40"/>
    <w:styleLink w:val="Gjeldendeliste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692EF9"/>
    <w:multiLevelType w:val="hybridMultilevel"/>
    <w:tmpl w:val="C9C2B01C"/>
    <w:lvl w:ilvl="0" w:tplc="B5F0280C">
      <w:start w:val="1"/>
      <w:numFmt w:val="lowerLetter"/>
      <w:pStyle w:val="Nummerertab"/>
      <w:lvlText w:val="%1."/>
      <w:lvlJc w:val="left"/>
      <w:pPr>
        <w:ind w:left="360" w:hanging="360"/>
      </w:pPr>
      <w:rPr>
        <w:rFonts w:hint="default"/>
        <w:b w:val="0"/>
        <w:bCs w:val="0"/>
        <w:i w:val="0"/>
        <w:iCs w:val="0"/>
        <w:w w:val="100"/>
        <w:sz w:val="20"/>
        <w:szCs w:val="22"/>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5" w15:restartNumberingAfterBreak="0">
    <w:nsid w:val="20AB79D6"/>
    <w:multiLevelType w:val="multilevel"/>
    <w:tmpl w:val="E8268DCA"/>
    <w:styleLink w:val="Gjeldendeliste6"/>
    <w:lvl w:ilvl="0">
      <w:start w:val="1"/>
      <w:numFmt w:val="none"/>
      <w:lvlText w:val="1."/>
      <w:lvlJc w:val="left"/>
      <w:pPr>
        <w:ind w:left="644"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6" w15:restartNumberingAfterBreak="0">
    <w:nsid w:val="213A6816"/>
    <w:multiLevelType w:val="multilevel"/>
    <w:tmpl w:val="3C38BFC2"/>
    <w:styleLink w:val="Gjeldendeliste3"/>
    <w:lvl w:ilvl="0">
      <w:start w:val="1"/>
      <w:numFmt w:val="decimal"/>
      <w:lvlText w:val="%1."/>
      <w:lvlJc w:val="left"/>
      <w:pPr>
        <w:ind w:left="360" w:hanging="360"/>
      </w:pPr>
      <w:rPr>
        <w:rFont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466480"/>
    <w:multiLevelType w:val="multilevel"/>
    <w:tmpl w:val="C9C2B01C"/>
    <w:styleLink w:val="Gjeldendeliste10"/>
    <w:lvl w:ilvl="0">
      <w:start w:val="1"/>
      <w:numFmt w:val="lowerLetter"/>
      <w:lvlText w:val="%1."/>
      <w:lvlJc w:val="left"/>
      <w:pPr>
        <w:ind w:left="360" w:hanging="360"/>
      </w:pPr>
      <w:rPr>
        <w:rFont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8" w15:restartNumberingAfterBreak="0">
    <w:nsid w:val="2E302142"/>
    <w:multiLevelType w:val="hybridMultilevel"/>
    <w:tmpl w:val="41721A18"/>
    <w:lvl w:ilvl="0" w:tplc="78863E56">
      <w:start w:val="1"/>
      <w:numFmt w:val="ordinal"/>
      <w:pStyle w:val="Nummerert"/>
      <w:lvlText w:val="%1"/>
      <w:lvlJc w:val="left"/>
      <w:pPr>
        <w:ind w:left="360" w:hanging="360"/>
      </w:pPr>
      <w:rPr>
        <w:rFonts w:ascii="Open Sans" w:hAnsi="Open Sans" w:hint="default"/>
        <w:b w:val="0"/>
        <w:bCs w:val="0"/>
        <w:i w:val="0"/>
        <w:iCs w:val="0"/>
        <w:w w:val="100"/>
        <w:sz w:val="19"/>
        <w:szCs w:val="22"/>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9" w15:restartNumberingAfterBreak="0">
    <w:nsid w:val="2F493546"/>
    <w:multiLevelType w:val="multilevel"/>
    <w:tmpl w:val="6EF877F4"/>
    <w:styleLink w:val="Gjeldendeliste4"/>
    <w:lvl w:ilvl="0">
      <w:start w:val="1"/>
      <w:numFmt w:val="decimal"/>
      <w:lvlText w:val="%1."/>
      <w:lvlJc w:val="left"/>
      <w:pPr>
        <w:ind w:left="1080" w:hanging="360"/>
      </w:pPr>
      <w:rPr>
        <w:rFonts w:ascii="Open Sans" w:hAnsi="Open San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933BC3"/>
    <w:multiLevelType w:val="multilevel"/>
    <w:tmpl w:val="F6EECF86"/>
    <w:styleLink w:val="Gjeldendeliste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CE1498"/>
    <w:multiLevelType w:val="hybridMultilevel"/>
    <w:tmpl w:val="594C358A"/>
    <w:lvl w:ilvl="0" w:tplc="38ACA54A">
      <w:start w:val="1"/>
      <w:numFmt w:val="lowerLetter"/>
      <w:pStyle w:val="Nummerertabc"/>
      <w:lvlText w:val="%1."/>
      <w:lvlJc w:val="left"/>
      <w:pPr>
        <w:ind w:left="360" w:hanging="360"/>
      </w:pPr>
      <w:rPr>
        <w:rFonts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398486A">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13E1A"/>
    <w:multiLevelType w:val="hybridMultilevel"/>
    <w:tmpl w:val="C542EF08"/>
    <w:lvl w:ilvl="0" w:tplc="9B302AB8">
      <w:start w:val="1"/>
      <w:numFmt w:val="bullet"/>
      <w:lvlText w:val="-"/>
      <w:lvlJc w:val="left"/>
      <w:pPr>
        <w:ind w:left="720" w:hanging="360"/>
      </w:pPr>
      <w:rPr>
        <w:rFonts w:ascii="&quot;Aptos&quot;,sans-serif" w:hAnsi="&quot;Aptos&quot;,sans-serif" w:hint="default"/>
      </w:rPr>
    </w:lvl>
    <w:lvl w:ilvl="1" w:tplc="36EEBF8A">
      <w:start w:val="1"/>
      <w:numFmt w:val="bullet"/>
      <w:lvlText w:val="o"/>
      <w:lvlJc w:val="left"/>
      <w:pPr>
        <w:ind w:left="1440" w:hanging="360"/>
      </w:pPr>
      <w:rPr>
        <w:rFonts w:ascii="Courier New" w:hAnsi="Courier New" w:hint="default"/>
      </w:rPr>
    </w:lvl>
    <w:lvl w:ilvl="2" w:tplc="8E0025B2">
      <w:start w:val="1"/>
      <w:numFmt w:val="bullet"/>
      <w:lvlText w:val=""/>
      <w:lvlJc w:val="left"/>
      <w:pPr>
        <w:ind w:left="2160" w:hanging="360"/>
      </w:pPr>
      <w:rPr>
        <w:rFonts w:ascii="Wingdings" w:hAnsi="Wingdings" w:hint="default"/>
      </w:rPr>
    </w:lvl>
    <w:lvl w:ilvl="3" w:tplc="72F825FE">
      <w:start w:val="1"/>
      <w:numFmt w:val="bullet"/>
      <w:lvlText w:val=""/>
      <w:lvlJc w:val="left"/>
      <w:pPr>
        <w:ind w:left="2880" w:hanging="360"/>
      </w:pPr>
      <w:rPr>
        <w:rFonts w:ascii="Symbol" w:hAnsi="Symbol" w:hint="default"/>
      </w:rPr>
    </w:lvl>
    <w:lvl w:ilvl="4" w:tplc="E160A09E">
      <w:start w:val="1"/>
      <w:numFmt w:val="bullet"/>
      <w:lvlText w:val="o"/>
      <w:lvlJc w:val="left"/>
      <w:pPr>
        <w:ind w:left="3600" w:hanging="360"/>
      </w:pPr>
      <w:rPr>
        <w:rFonts w:ascii="Courier New" w:hAnsi="Courier New" w:hint="default"/>
      </w:rPr>
    </w:lvl>
    <w:lvl w:ilvl="5" w:tplc="6BAC0A6C">
      <w:start w:val="1"/>
      <w:numFmt w:val="bullet"/>
      <w:lvlText w:val=""/>
      <w:lvlJc w:val="left"/>
      <w:pPr>
        <w:ind w:left="4320" w:hanging="360"/>
      </w:pPr>
      <w:rPr>
        <w:rFonts w:ascii="Wingdings" w:hAnsi="Wingdings" w:hint="default"/>
      </w:rPr>
    </w:lvl>
    <w:lvl w:ilvl="6" w:tplc="11E60D28">
      <w:start w:val="1"/>
      <w:numFmt w:val="bullet"/>
      <w:lvlText w:val=""/>
      <w:lvlJc w:val="left"/>
      <w:pPr>
        <w:ind w:left="5040" w:hanging="360"/>
      </w:pPr>
      <w:rPr>
        <w:rFonts w:ascii="Symbol" w:hAnsi="Symbol" w:hint="default"/>
      </w:rPr>
    </w:lvl>
    <w:lvl w:ilvl="7" w:tplc="21E25C48">
      <w:start w:val="1"/>
      <w:numFmt w:val="bullet"/>
      <w:lvlText w:val="o"/>
      <w:lvlJc w:val="left"/>
      <w:pPr>
        <w:ind w:left="5760" w:hanging="360"/>
      </w:pPr>
      <w:rPr>
        <w:rFonts w:ascii="Courier New" w:hAnsi="Courier New" w:hint="default"/>
      </w:rPr>
    </w:lvl>
    <w:lvl w:ilvl="8" w:tplc="B674166C">
      <w:start w:val="1"/>
      <w:numFmt w:val="bullet"/>
      <w:lvlText w:val=""/>
      <w:lvlJc w:val="left"/>
      <w:pPr>
        <w:ind w:left="6480" w:hanging="360"/>
      </w:pPr>
      <w:rPr>
        <w:rFonts w:ascii="Wingdings" w:hAnsi="Wingdings" w:hint="default"/>
      </w:rPr>
    </w:lvl>
  </w:abstractNum>
  <w:abstractNum w:abstractNumId="13" w15:restartNumberingAfterBreak="0">
    <w:nsid w:val="4A8475EA"/>
    <w:multiLevelType w:val="hybridMultilevel"/>
    <w:tmpl w:val="EE98F51E"/>
    <w:lvl w:ilvl="0" w:tplc="43BCD54E">
      <w:start w:val="1"/>
      <w:numFmt w:val="bullet"/>
      <w:lvlText w:val="-"/>
      <w:lvlJc w:val="left"/>
      <w:pPr>
        <w:ind w:left="720" w:hanging="360"/>
      </w:pPr>
      <w:rPr>
        <w:rFonts w:ascii="&quot;Aptos&quot;,sans-serif" w:hAnsi="&quot;Aptos&quot;,sans-serif" w:hint="default"/>
      </w:rPr>
    </w:lvl>
    <w:lvl w:ilvl="1" w:tplc="B8D8AA6E">
      <w:start w:val="1"/>
      <w:numFmt w:val="bullet"/>
      <w:lvlText w:val="o"/>
      <w:lvlJc w:val="left"/>
      <w:pPr>
        <w:ind w:left="1440" w:hanging="360"/>
      </w:pPr>
      <w:rPr>
        <w:rFonts w:ascii="Courier New" w:hAnsi="Courier New" w:hint="default"/>
      </w:rPr>
    </w:lvl>
    <w:lvl w:ilvl="2" w:tplc="D7A6B32E">
      <w:start w:val="1"/>
      <w:numFmt w:val="bullet"/>
      <w:lvlText w:val=""/>
      <w:lvlJc w:val="left"/>
      <w:pPr>
        <w:ind w:left="2160" w:hanging="360"/>
      </w:pPr>
      <w:rPr>
        <w:rFonts w:ascii="Wingdings" w:hAnsi="Wingdings" w:hint="default"/>
      </w:rPr>
    </w:lvl>
    <w:lvl w:ilvl="3" w:tplc="5FA8433E">
      <w:start w:val="1"/>
      <w:numFmt w:val="bullet"/>
      <w:lvlText w:val=""/>
      <w:lvlJc w:val="left"/>
      <w:pPr>
        <w:ind w:left="2880" w:hanging="360"/>
      </w:pPr>
      <w:rPr>
        <w:rFonts w:ascii="Symbol" w:hAnsi="Symbol" w:hint="default"/>
      </w:rPr>
    </w:lvl>
    <w:lvl w:ilvl="4" w:tplc="0100D7C0">
      <w:start w:val="1"/>
      <w:numFmt w:val="bullet"/>
      <w:lvlText w:val="o"/>
      <w:lvlJc w:val="left"/>
      <w:pPr>
        <w:ind w:left="3600" w:hanging="360"/>
      </w:pPr>
      <w:rPr>
        <w:rFonts w:ascii="Courier New" w:hAnsi="Courier New" w:hint="default"/>
      </w:rPr>
    </w:lvl>
    <w:lvl w:ilvl="5" w:tplc="5F861CF8">
      <w:start w:val="1"/>
      <w:numFmt w:val="bullet"/>
      <w:lvlText w:val=""/>
      <w:lvlJc w:val="left"/>
      <w:pPr>
        <w:ind w:left="4320" w:hanging="360"/>
      </w:pPr>
      <w:rPr>
        <w:rFonts w:ascii="Wingdings" w:hAnsi="Wingdings" w:hint="default"/>
      </w:rPr>
    </w:lvl>
    <w:lvl w:ilvl="6" w:tplc="991C676E">
      <w:start w:val="1"/>
      <w:numFmt w:val="bullet"/>
      <w:lvlText w:val=""/>
      <w:lvlJc w:val="left"/>
      <w:pPr>
        <w:ind w:left="5040" w:hanging="360"/>
      </w:pPr>
      <w:rPr>
        <w:rFonts w:ascii="Symbol" w:hAnsi="Symbol" w:hint="default"/>
      </w:rPr>
    </w:lvl>
    <w:lvl w:ilvl="7" w:tplc="45B0C3C6">
      <w:start w:val="1"/>
      <w:numFmt w:val="bullet"/>
      <w:lvlText w:val="o"/>
      <w:lvlJc w:val="left"/>
      <w:pPr>
        <w:ind w:left="5760" w:hanging="360"/>
      </w:pPr>
      <w:rPr>
        <w:rFonts w:ascii="Courier New" w:hAnsi="Courier New" w:hint="default"/>
      </w:rPr>
    </w:lvl>
    <w:lvl w:ilvl="8" w:tplc="FF48F578">
      <w:start w:val="1"/>
      <w:numFmt w:val="bullet"/>
      <w:lvlText w:val=""/>
      <w:lvlJc w:val="left"/>
      <w:pPr>
        <w:ind w:left="6480" w:hanging="360"/>
      </w:pPr>
      <w:rPr>
        <w:rFonts w:ascii="Wingdings" w:hAnsi="Wingdings" w:hint="default"/>
      </w:rPr>
    </w:lvl>
  </w:abstractNum>
  <w:abstractNum w:abstractNumId="14" w15:restartNumberingAfterBreak="0">
    <w:nsid w:val="5367AF42"/>
    <w:multiLevelType w:val="hybridMultilevel"/>
    <w:tmpl w:val="1F86D702"/>
    <w:lvl w:ilvl="0" w:tplc="17BCE316">
      <w:start w:val="1"/>
      <w:numFmt w:val="bullet"/>
      <w:lvlText w:val="-"/>
      <w:lvlJc w:val="left"/>
      <w:pPr>
        <w:ind w:left="720" w:hanging="360"/>
      </w:pPr>
      <w:rPr>
        <w:rFonts w:ascii="&quot;Aptos&quot;,sans-serif" w:hAnsi="&quot;Aptos&quot;,sans-serif" w:hint="default"/>
      </w:rPr>
    </w:lvl>
    <w:lvl w:ilvl="1" w:tplc="85D0123E">
      <w:start w:val="1"/>
      <w:numFmt w:val="bullet"/>
      <w:lvlText w:val="o"/>
      <w:lvlJc w:val="left"/>
      <w:pPr>
        <w:ind w:left="1440" w:hanging="360"/>
      </w:pPr>
      <w:rPr>
        <w:rFonts w:ascii="Courier New" w:hAnsi="Courier New" w:hint="default"/>
      </w:rPr>
    </w:lvl>
    <w:lvl w:ilvl="2" w:tplc="2DF8DEDC">
      <w:start w:val="1"/>
      <w:numFmt w:val="bullet"/>
      <w:lvlText w:val=""/>
      <w:lvlJc w:val="left"/>
      <w:pPr>
        <w:ind w:left="2160" w:hanging="360"/>
      </w:pPr>
      <w:rPr>
        <w:rFonts w:ascii="Wingdings" w:hAnsi="Wingdings" w:hint="default"/>
      </w:rPr>
    </w:lvl>
    <w:lvl w:ilvl="3" w:tplc="4626B77E">
      <w:start w:val="1"/>
      <w:numFmt w:val="bullet"/>
      <w:lvlText w:val=""/>
      <w:lvlJc w:val="left"/>
      <w:pPr>
        <w:ind w:left="2880" w:hanging="360"/>
      </w:pPr>
      <w:rPr>
        <w:rFonts w:ascii="Symbol" w:hAnsi="Symbol" w:hint="default"/>
      </w:rPr>
    </w:lvl>
    <w:lvl w:ilvl="4" w:tplc="DBFAB3A8">
      <w:start w:val="1"/>
      <w:numFmt w:val="bullet"/>
      <w:lvlText w:val="o"/>
      <w:lvlJc w:val="left"/>
      <w:pPr>
        <w:ind w:left="3600" w:hanging="360"/>
      </w:pPr>
      <w:rPr>
        <w:rFonts w:ascii="Courier New" w:hAnsi="Courier New" w:hint="default"/>
      </w:rPr>
    </w:lvl>
    <w:lvl w:ilvl="5" w:tplc="D6005A50">
      <w:start w:val="1"/>
      <w:numFmt w:val="bullet"/>
      <w:lvlText w:val=""/>
      <w:lvlJc w:val="left"/>
      <w:pPr>
        <w:ind w:left="4320" w:hanging="360"/>
      </w:pPr>
      <w:rPr>
        <w:rFonts w:ascii="Wingdings" w:hAnsi="Wingdings" w:hint="default"/>
      </w:rPr>
    </w:lvl>
    <w:lvl w:ilvl="6" w:tplc="1E68FEDA">
      <w:start w:val="1"/>
      <w:numFmt w:val="bullet"/>
      <w:lvlText w:val=""/>
      <w:lvlJc w:val="left"/>
      <w:pPr>
        <w:ind w:left="5040" w:hanging="360"/>
      </w:pPr>
      <w:rPr>
        <w:rFonts w:ascii="Symbol" w:hAnsi="Symbol" w:hint="default"/>
      </w:rPr>
    </w:lvl>
    <w:lvl w:ilvl="7" w:tplc="9B6ABD84">
      <w:start w:val="1"/>
      <w:numFmt w:val="bullet"/>
      <w:lvlText w:val="o"/>
      <w:lvlJc w:val="left"/>
      <w:pPr>
        <w:ind w:left="5760" w:hanging="360"/>
      </w:pPr>
      <w:rPr>
        <w:rFonts w:ascii="Courier New" w:hAnsi="Courier New" w:hint="default"/>
      </w:rPr>
    </w:lvl>
    <w:lvl w:ilvl="8" w:tplc="F0DE0394">
      <w:start w:val="1"/>
      <w:numFmt w:val="bullet"/>
      <w:lvlText w:val=""/>
      <w:lvlJc w:val="left"/>
      <w:pPr>
        <w:ind w:left="6480" w:hanging="360"/>
      </w:pPr>
      <w:rPr>
        <w:rFonts w:ascii="Wingdings" w:hAnsi="Wingdings" w:hint="default"/>
      </w:rPr>
    </w:lvl>
  </w:abstractNum>
  <w:abstractNum w:abstractNumId="15" w15:restartNumberingAfterBreak="0">
    <w:nsid w:val="55765DE0"/>
    <w:multiLevelType w:val="multilevel"/>
    <w:tmpl w:val="41721A18"/>
    <w:styleLink w:val="Gjeldendeliste9"/>
    <w:lvl w:ilvl="0">
      <w:start w:val="1"/>
      <w:numFmt w:val="ordinal"/>
      <w:lvlText w:val="%1"/>
      <w:lvlJc w:val="left"/>
      <w:pPr>
        <w:ind w:left="360" w:hanging="360"/>
      </w:pPr>
      <w:rPr>
        <w:rFonts w:ascii="Open Sans" w:hAnsi="Open Sans" w:hint="default"/>
        <w:b w:val="0"/>
        <w:bCs w:val="0"/>
        <w:i w:val="0"/>
        <w:iCs w:val="0"/>
        <w:w w:val="100"/>
        <w:sz w:val="19"/>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6" w15:restartNumberingAfterBreak="0">
    <w:nsid w:val="559928DE"/>
    <w:multiLevelType w:val="multilevel"/>
    <w:tmpl w:val="E0CEFACA"/>
    <w:styleLink w:val="Gjeldendeliste5"/>
    <w:lvl w:ilvl="0">
      <w:start w:val="1"/>
      <w:numFmt w:val="decimal"/>
      <w:lvlText w:val="%1."/>
      <w:lvlJc w:val="left"/>
      <w:pPr>
        <w:ind w:left="644" w:hanging="360"/>
      </w:pPr>
      <w:rPr>
        <w:rFonts w:ascii="Open Sans" w:hAnsi="Open Sans" w:hint="default"/>
        <w:b w:val="0"/>
        <w:bCs w:val="0"/>
        <w:i w:val="0"/>
        <w:iCs w:val="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7" w15:restartNumberingAfterBreak="0">
    <w:nsid w:val="5AD80E0D"/>
    <w:multiLevelType w:val="hybridMultilevel"/>
    <w:tmpl w:val="D9E25842"/>
    <w:lvl w:ilvl="0" w:tplc="489E2756">
      <w:start w:val="1"/>
      <w:numFmt w:val="bullet"/>
      <w:lvlText w:val="-"/>
      <w:lvlJc w:val="left"/>
      <w:pPr>
        <w:ind w:left="720" w:hanging="360"/>
      </w:pPr>
      <w:rPr>
        <w:rFonts w:ascii="&quot;Aptos&quot;,sans-serif" w:hAnsi="&quot;Aptos&quot;,sans-serif" w:hint="default"/>
      </w:rPr>
    </w:lvl>
    <w:lvl w:ilvl="1" w:tplc="5C627632">
      <w:start w:val="1"/>
      <w:numFmt w:val="bullet"/>
      <w:lvlText w:val="o"/>
      <w:lvlJc w:val="left"/>
      <w:pPr>
        <w:ind w:left="1440" w:hanging="360"/>
      </w:pPr>
      <w:rPr>
        <w:rFonts w:ascii="Courier New" w:hAnsi="Courier New" w:hint="default"/>
      </w:rPr>
    </w:lvl>
    <w:lvl w:ilvl="2" w:tplc="EAD0CCE6">
      <w:start w:val="1"/>
      <w:numFmt w:val="bullet"/>
      <w:lvlText w:val=""/>
      <w:lvlJc w:val="left"/>
      <w:pPr>
        <w:ind w:left="2160" w:hanging="360"/>
      </w:pPr>
      <w:rPr>
        <w:rFonts w:ascii="Wingdings" w:hAnsi="Wingdings" w:hint="default"/>
      </w:rPr>
    </w:lvl>
    <w:lvl w:ilvl="3" w:tplc="082603BE">
      <w:start w:val="1"/>
      <w:numFmt w:val="bullet"/>
      <w:lvlText w:val=""/>
      <w:lvlJc w:val="left"/>
      <w:pPr>
        <w:ind w:left="2880" w:hanging="360"/>
      </w:pPr>
      <w:rPr>
        <w:rFonts w:ascii="Symbol" w:hAnsi="Symbol" w:hint="default"/>
      </w:rPr>
    </w:lvl>
    <w:lvl w:ilvl="4" w:tplc="FC9A4BAE">
      <w:start w:val="1"/>
      <w:numFmt w:val="bullet"/>
      <w:lvlText w:val="o"/>
      <w:lvlJc w:val="left"/>
      <w:pPr>
        <w:ind w:left="3600" w:hanging="360"/>
      </w:pPr>
      <w:rPr>
        <w:rFonts w:ascii="Courier New" w:hAnsi="Courier New" w:hint="default"/>
      </w:rPr>
    </w:lvl>
    <w:lvl w:ilvl="5" w:tplc="C99E25AC">
      <w:start w:val="1"/>
      <w:numFmt w:val="bullet"/>
      <w:lvlText w:val=""/>
      <w:lvlJc w:val="left"/>
      <w:pPr>
        <w:ind w:left="4320" w:hanging="360"/>
      </w:pPr>
      <w:rPr>
        <w:rFonts w:ascii="Wingdings" w:hAnsi="Wingdings" w:hint="default"/>
      </w:rPr>
    </w:lvl>
    <w:lvl w:ilvl="6" w:tplc="C52E09B6">
      <w:start w:val="1"/>
      <w:numFmt w:val="bullet"/>
      <w:lvlText w:val=""/>
      <w:lvlJc w:val="left"/>
      <w:pPr>
        <w:ind w:left="5040" w:hanging="360"/>
      </w:pPr>
      <w:rPr>
        <w:rFonts w:ascii="Symbol" w:hAnsi="Symbol" w:hint="default"/>
      </w:rPr>
    </w:lvl>
    <w:lvl w:ilvl="7" w:tplc="05944528">
      <w:start w:val="1"/>
      <w:numFmt w:val="bullet"/>
      <w:lvlText w:val="o"/>
      <w:lvlJc w:val="left"/>
      <w:pPr>
        <w:ind w:left="5760" w:hanging="360"/>
      </w:pPr>
      <w:rPr>
        <w:rFonts w:ascii="Courier New" w:hAnsi="Courier New" w:hint="default"/>
      </w:rPr>
    </w:lvl>
    <w:lvl w:ilvl="8" w:tplc="8208FD70">
      <w:start w:val="1"/>
      <w:numFmt w:val="bullet"/>
      <w:lvlText w:val=""/>
      <w:lvlJc w:val="left"/>
      <w:pPr>
        <w:ind w:left="6480" w:hanging="360"/>
      </w:pPr>
      <w:rPr>
        <w:rFonts w:ascii="Wingdings" w:hAnsi="Wingdings" w:hint="default"/>
      </w:rPr>
    </w:lvl>
  </w:abstractNum>
  <w:abstractNum w:abstractNumId="18" w15:restartNumberingAfterBreak="0">
    <w:nsid w:val="636E4ACE"/>
    <w:multiLevelType w:val="multilevel"/>
    <w:tmpl w:val="DE864764"/>
    <w:styleLink w:val="Gjeldendeliste2"/>
    <w:lvl w:ilvl="0">
      <w:start w:val="1"/>
      <w:numFmt w:val="bullet"/>
      <w:lvlText w:val=""/>
      <w:lvlJc w:val="left"/>
      <w:pPr>
        <w:ind w:left="360" w:hanging="360"/>
      </w:pPr>
      <w:rPr>
        <w:rFonts w:ascii="Symbol" w:hAnsi="Symbol" w:hint="default"/>
        <w:color w:val="231F20"/>
        <w:w w:val="100"/>
        <w:sz w:val="20"/>
        <w:szCs w:val="20"/>
        <w:lang w:val="nb-NO" w:eastAsia="en-GB" w:bidi="en-GB"/>
      </w:rPr>
    </w:lvl>
    <w:lvl w:ilvl="1">
      <w:numFmt w:val="bullet"/>
      <w:lvlText w:val="•"/>
      <w:lvlJc w:val="left"/>
      <w:pPr>
        <w:ind w:left="1124" w:hanging="180"/>
      </w:pPr>
      <w:rPr>
        <w:rFonts w:hint="default"/>
        <w:lang w:val="en-GB" w:eastAsia="en-GB" w:bidi="en-GB"/>
      </w:rPr>
    </w:lvl>
    <w:lvl w:ilvl="2">
      <w:numFmt w:val="bullet"/>
      <w:lvlText w:val="•"/>
      <w:lvlJc w:val="left"/>
      <w:pPr>
        <w:ind w:left="1969" w:hanging="180"/>
      </w:pPr>
      <w:rPr>
        <w:rFonts w:hint="default"/>
        <w:lang w:val="en-GB" w:eastAsia="en-GB" w:bidi="en-GB"/>
      </w:rPr>
    </w:lvl>
    <w:lvl w:ilvl="3">
      <w:numFmt w:val="bullet"/>
      <w:lvlText w:val="•"/>
      <w:lvlJc w:val="left"/>
      <w:pPr>
        <w:ind w:left="2813" w:hanging="180"/>
      </w:pPr>
      <w:rPr>
        <w:rFonts w:hint="default"/>
        <w:lang w:val="en-GB" w:eastAsia="en-GB" w:bidi="en-GB"/>
      </w:rPr>
    </w:lvl>
    <w:lvl w:ilvl="4">
      <w:numFmt w:val="bullet"/>
      <w:lvlText w:val="•"/>
      <w:lvlJc w:val="left"/>
      <w:pPr>
        <w:ind w:left="3658" w:hanging="180"/>
      </w:pPr>
      <w:rPr>
        <w:rFonts w:hint="default"/>
        <w:lang w:val="en-GB" w:eastAsia="en-GB" w:bidi="en-GB"/>
      </w:rPr>
    </w:lvl>
    <w:lvl w:ilvl="5">
      <w:numFmt w:val="bullet"/>
      <w:lvlText w:val="•"/>
      <w:lvlJc w:val="left"/>
      <w:pPr>
        <w:ind w:left="4502" w:hanging="180"/>
      </w:pPr>
      <w:rPr>
        <w:rFonts w:hint="default"/>
        <w:lang w:val="en-GB" w:eastAsia="en-GB" w:bidi="en-GB"/>
      </w:rPr>
    </w:lvl>
    <w:lvl w:ilvl="6">
      <w:numFmt w:val="bullet"/>
      <w:lvlText w:val="•"/>
      <w:lvlJc w:val="left"/>
      <w:pPr>
        <w:ind w:left="5347" w:hanging="180"/>
      </w:pPr>
      <w:rPr>
        <w:rFonts w:hint="default"/>
        <w:lang w:val="en-GB" w:eastAsia="en-GB" w:bidi="en-GB"/>
      </w:rPr>
    </w:lvl>
    <w:lvl w:ilvl="7">
      <w:numFmt w:val="bullet"/>
      <w:lvlText w:val="•"/>
      <w:lvlJc w:val="left"/>
      <w:pPr>
        <w:ind w:left="6191" w:hanging="180"/>
      </w:pPr>
      <w:rPr>
        <w:rFonts w:hint="default"/>
        <w:lang w:val="en-GB" w:eastAsia="en-GB" w:bidi="en-GB"/>
      </w:rPr>
    </w:lvl>
    <w:lvl w:ilvl="8">
      <w:numFmt w:val="bullet"/>
      <w:lvlText w:val="•"/>
      <w:lvlJc w:val="left"/>
      <w:pPr>
        <w:ind w:left="7036" w:hanging="180"/>
      </w:pPr>
      <w:rPr>
        <w:rFonts w:hint="default"/>
        <w:lang w:val="en-GB" w:eastAsia="en-GB" w:bidi="en-GB"/>
      </w:rPr>
    </w:lvl>
  </w:abstractNum>
  <w:abstractNum w:abstractNumId="19" w15:restartNumberingAfterBreak="0">
    <w:nsid w:val="678D5E04"/>
    <w:multiLevelType w:val="multilevel"/>
    <w:tmpl w:val="34F86C9C"/>
    <w:styleLink w:val="Gjeldendeliste8"/>
    <w:lvl w:ilvl="0">
      <w:start w:val="1"/>
      <w:numFmt w:val="ordinal"/>
      <w:lvlText w:val="%1"/>
      <w:lvlJc w:val="left"/>
      <w:pPr>
        <w:ind w:left="360"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0" w15:restartNumberingAfterBreak="0">
    <w:nsid w:val="716EF21C"/>
    <w:multiLevelType w:val="hybridMultilevel"/>
    <w:tmpl w:val="3B9AF910"/>
    <w:lvl w:ilvl="0" w:tplc="956492E0">
      <w:start w:val="1"/>
      <w:numFmt w:val="bullet"/>
      <w:lvlText w:val="-"/>
      <w:lvlJc w:val="left"/>
      <w:pPr>
        <w:ind w:left="720" w:hanging="360"/>
      </w:pPr>
      <w:rPr>
        <w:rFonts w:ascii="&quot;Aptos&quot;,sans-serif" w:hAnsi="&quot;Aptos&quot;,sans-serif" w:hint="default"/>
      </w:rPr>
    </w:lvl>
    <w:lvl w:ilvl="1" w:tplc="268636D4">
      <w:start w:val="1"/>
      <w:numFmt w:val="bullet"/>
      <w:lvlText w:val="o"/>
      <w:lvlJc w:val="left"/>
      <w:pPr>
        <w:ind w:left="1440" w:hanging="360"/>
      </w:pPr>
      <w:rPr>
        <w:rFonts w:ascii="Courier New" w:hAnsi="Courier New" w:hint="default"/>
      </w:rPr>
    </w:lvl>
    <w:lvl w:ilvl="2" w:tplc="DC622B96">
      <w:start w:val="1"/>
      <w:numFmt w:val="bullet"/>
      <w:lvlText w:val=""/>
      <w:lvlJc w:val="left"/>
      <w:pPr>
        <w:ind w:left="2160" w:hanging="360"/>
      </w:pPr>
      <w:rPr>
        <w:rFonts w:ascii="Wingdings" w:hAnsi="Wingdings" w:hint="default"/>
      </w:rPr>
    </w:lvl>
    <w:lvl w:ilvl="3" w:tplc="812AA514">
      <w:start w:val="1"/>
      <w:numFmt w:val="bullet"/>
      <w:lvlText w:val=""/>
      <w:lvlJc w:val="left"/>
      <w:pPr>
        <w:ind w:left="2880" w:hanging="360"/>
      </w:pPr>
      <w:rPr>
        <w:rFonts w:ascii="Symbol" w:hAnsi="Symbol" w:hint="default"/>
      </w:rPr>
    </w:lvl>
    <w:lvl w:ilvl="4" w:tplc="7958B42E">
      <w:start w:val="1"/>
      <w:numFmt w:val="bullet"/>
      <w:lvlText w:val="o"/>
      <w:lvlJc w:val="left"/>
      <w:pPr>
        <w:ind w:left="3600" w:hanging="360"/>
      </w:pPr>
      <w:rPr>
        <w:rFonts w:ascii="Courier New" w:hAnsi="Courier New" w:hint="default"/>
      </w:rPr>
    </w:lvl>
    <w:lvl w:ilvl="5" w:tplc="D048D954">
      <w:start w:val="1"/>
      <w:numFmt w:val="bullet"/>
      <w:lvlText w:val=""/>
      <w:lvlJc w:val="left"/>
      <w:pPr>
        <w:ind w:left="4320" w:hanging="360"/>
      </w:pPr>
      <w:rPr>
        <w:rFonts w:ascii="Wingdings" w:hAnsi="Wingdings" w:hint="default"/>
      </w:rPr>
    </w:lvl>
    <w:lvl w:ilvl="6" w:tplc="0492C6CA">
      <w:start w:val="1"/>
      <w:numFmt w:val="bullet"/>
      <w:lvlText w:val=""/>
      <w:lvlJc w:val="left"/>
      <w:pPr>
        <w:ind w:left="5040" w:hanging="360"/>
      </w:pPr>
      <w:rPr>
        <w:rFonts w:ascii="Symbol" w:hAnsi="Symbol" w:hint="default"/>
      </w:rPr>
    </w:lvl>
    <w:lvl w:ilvl="7" w:tplc="E182C982">
      <w:start w:val="1"/>
      <w:numFmt w:val="bullet"/>
      <w:lvlText w:val="o"/>
      <w:lvlJc w:val="left"/>
      <w:pPr>
        <w:ind w:left="5760" w:hanging="360"/>
      </w:pPr>
      <w:rPr>
        <w:rFonts w:ascii="Courier New" w:hAnsi="Courier New" w:hint="default"/>
      </w:rPr>
    </w:lvl>
    <w:lvl w:ilvl="8" w:tplc="07B03958">
      <w:start w:val="1"/>
      <w:numFmt w:val="bullet"/>
      <w:lvlText w:val=""/>
      <w:lvlJc w:val="left"/>
      <w:pPr>
        <w:ind w:left="6480" w:hanging="360"/>
      </w:pPr>
      <w:rPr>
        <w:rFonts w:ascii="Wingdings" w:hAnsi="Wingdings" w:hint="default"/>
      </w:rPr>
    </w:lvl>
  </w:abstractNum>
  <w:abstractNum w:abstractNumId="21" w15:restartNumberingAfterBreak="0">
    <w:nsid w:val="7F912562"/>
    <w:multiLevelType w:val="multilevel"/>
    <w:tmpl w:val="C96E2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67854114">
    <w:abstractNumId w:val="2"/>
  </w:num>
  <w:num w:numId="2" w16cid:durableId="123042579">
    <w:abstractNumId w:val="11"/>
  </w:num>
  <w:num w:numId="3" w16cid:durableId="299456271">
    <w:abstractNumId w:val="3"/>
  </w:num>
  <w:num w:numId="4" w16cid:durableId="428310443">
    <w:abstractNumId w:val="1"/>
  </w:num>
  <w:num w:numId="5" w16cid:durableId="529103657">
    <w:abstractNumId w:val="18"/>
  </w:num>
  <w:num w:numId="6" w16cid:durableId="1266428785">
    <w:abstractNumId w:val="0"/>
  </w:num>
  <w:num w:numId="7" w16cid:durableId="1874031973">
    <w:abstractNumId w:val="6"/>
  </w:num>
  <w:num w:numId="8" w16cid:durableId="1777213376">
    <w:abstractNumId w:val="9"/>
  </w:num>
  <w:num w:numId="9" w16cid:durableId="73473648">
    <w:abstractNumId w:val="16"/>
  </w:num>
  <w:num w:numId="10" w16cid:durableId="1755584434">
    <w:abstractNumId w:val="5"/>
  </w:num>
  <w:num w:numId="11" w16cid:durableId="653682354">
    <w:abstractNumId w:val="8"/>
  </w:num>
  <w:num w:numId="12" w16cid:durableId="913320839">
    <w:abstractNumId w:val="4"/>
  </w:num>
  <w:num w:numId="13" w16cid:durableId="1747534477">
    <w:abstractNumId w:val="10"/>
  </w:num>
  <w:num w:numId="14" w16cid:durableId="177239768">
    <w:abstractNumId w:val="19"/>
  </w:num>
  <w:num w:numId="15" w16cid:durableId="575169797">
    <w:abstractNumId w:val="15"/>
  </w:num>
  <w:num w:numId="16" w16cid:durableId="1017468277">
    <w:abstractNumId w:val="7"/>
  </w:num>
  <w:num w:numId="17" w16cid:durableId="693968833">
    <w:abstractNumId w:val="12"/>
  </w:num>
  <w:num w:numId="18" w16cid:durableId="690686171">
    <w:abstractNumId w:val="14"/>
  </w:num>
  <w:num w:numId="19" w16cid:durableId="1510102576">
    <w:abstractNumId w:val="17"/>
  </w:num>
  <w:num w:numId="20" w16cid:durableId="734817608">
    <w:abstractNumId w:val="13"/>
  </w:num>
  <w:num w:numId="21" w16cid:durableId="37366018">
    <w:abstractNumId w:val="20"/>
  </w:num>
  <w:num w:numId="22" w16cid:durableId="1469768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nb-NO" w:vendorID="64" w:dllVersion="0" w:nlCheck="1" w:checkStyle="0"/>
  <w:activeWritingStyle w:appName="MSWord" w:lang="sv-S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05EC"/>
    <w:rsid w:val="000024B3"/>
    <w:rsid w:val="00002D9F"/>
    <w:rsid w:val="00003701"/>
    <w:rsid w:val="00004B0D"/>
    <w:rsid w:val="00006646"/>
    <w:rsid w:val="0000673A"/>
    <w:rsid w:val="00007411"/>
    <w:rsid w:val="00010D9C"/>
    <w:rsid w:val="00013880"/>
    <w:rsid w:val="00016223"/>
    <w:rsid w:val="000166C2"/>
    <w:rsid w:val="00016FE2"/>
    <w:rsid w:val="00020830"/>
    <w:rsid w:val="000217DF"/>
    <w:rsid w:val="00023932"/>
    <w:rsid w:val="00024039"/>
    <w:rsid w:val="0002460F"/>
    <w:rsid w:val="000261C3"/>
    <w:rsid w:val="000278CC"/>
    <w:rsid w:val="00027E18"/>
    <w:rsid w:val="00031DA6"/>
    <w:rsid w:val="0003518C"/>
    <w:rsid w:val="00037B4B"/>
    <w:rsid w:val="0004184E"/>
    <w:rsid w:val="00041947"/>
    <w:rsid w:val="00042652"/>
    <w:rsid w:val="0004387D"/>
    <w:rsid w:val="00052814"/>
    <w:rsid w:val="00053928"/>
    <w:rsid w:val="00053C3B"/>
    <w:rsid w:val="000635C9"/>
    <w:rsid w:val="0006598A"/>
    <w:rsid w:val="000675F3"/>
    <w:rsid w:val="000701A1"/>
    <w:rsid w:val="00072D9D"/>
    <w:rsid w:val="000767C1"/>
    <w:rsid w:val="00077D55"/>
    <w:rsid w:val="000808D6"/>
    <w:rsid w:val="000826D2"/>
    <w:rsid w:val="0008432B"/>
    <w:rsid w:val="00087CC9"/>
    <w:rsid w:val="00090466"/>
    <w:rsid w:val="00093B51"/>
    <w:rsid w:val="00093D05"/>
    <w:rsid w:val="000968B4"/>
    <w:rsid w:val="00097040"/>
    <w:rsid w:val="000A0C04"/>
    <w:rsid w:val="000A0EB9"/>
    <w:rsid w:val="000A210A"/>
    <w:rsid w:val="000A3AC1"/>
    <w:rsid w:val="000A3B29"/>
    <w:rsid w:val="000A4457"/>
    <w:rsid w:val="000A5D72"/>
    <w:rsid w:val="000A670F"/>
    <w:rsid w:val="000A7D9C"/>
    <w:rsid w:val="000B1843"/>
    <w:rsid w:val="000B295C"/>
    <w:rsid w:val="000B393E"/>
    <w:rsid w:val="000B551D"/>
    <w:rsid w:val="000B5986"/>
    <w:rsid w:val="000B5EBA"/>
    <w:rsid w:val="000C11B7"/>
    <w:rsid w:val="000C160A"/>
    <w:rsid w:val="000C3DB5"/>
    <w:rsid w:val="000C41A0"/>
    <w:rsid w:val="000D1458"/>
    <w:rsid w:val="000D1F93"/>
    <w:rsid w:val="000D2DF1"/>
    <w:rsid w:val="000D5FFB"/>
    <w:rsid w:val="000D716D"/>
    <w:rsid w:val="000D7F15"/>
    <w:rsid w:val="000E2A50"/>
    <w:rsid w:val="000E7053"/>
    <w:rsid w:val="000E796E"/>
    <w:rsid w:val="000E7B69"/>
    <w:rsid w:val="000F2BC4"/>
    <w:rsid w:val="000F631E"/>
    <w:rsid w:val="000F6BAA"/>
    <w:rsid w:val="000F7E28"/>
    <w:rsid w:val="00102925"/>
    <w:rsid w:val="00106382"/>
    <w:rsid w:val="00111FFA"/>
    <w:rsid w:val="001132CC"/>
    <w:rsid w:val="00115BCD"/>
    <w:rsid w:val="00117842"/>
    <w:rsid w:val="00117B3D"/>
    <w:rsid w:val="00121385"/>
    <w:rsid w:val="001215FF"/>
    <w:rsid w:val="001223F6"/>
    <w:rsid w:val="00123F1F"/>
    <w:rsid w:val="001247ED"/>
    <w:rsid w:val="001258BF"/>
    <w:rsid w:val="00133291"/>
    <w:rsid w:val="0013416A"/>
    <w:rsid w:val="0013447F"/>
    <w:rsid w:val="00134807"/>
    <w:rsid w:val="001351CC"/>
    <w:rsid w:val="001373A1"/>
    <w:rsid w:val="00137F43"/>
    <w:rsid w:val="00143997"/>
    <w:rsid w:val="00145243"/>
    <w:rsid w:val="001460C6"/>
    <w:rsid w:val="00150818"/>
    <w:rsid w:val="00150AD1"/>
    <w:rsid w:val="001510F2"/>
    <w:rsid w:val="0015326D"/>
    <w:rsid w:val="0015344B"/>
    <w:rsid w:val="00155140"/>
    <w:rsid w:val="00155FF5"/>
    <w:rsid w:val="00156D25"/>
    <w:rsid w:val="00161916"/>
    <w:rsid w:val="00162925"/>
    <w:rsid w:val="00162E04"/>
    <w:rsid w:val="00166519"/>
    <w:rsid w:val="0016720B"/>
    <w:rsid w:val="00171C3F"/>
    <w:rsid w:val="00171D4E"/>
    <w:rsid w:val="00172F00"/>
    <w:rsid w:val="00173392"/>
    <w:rsid w:val="001738F0"/>
    <w:rsid w:val="001744D4"/>
    <w:rsid w:val="00175EC2"/>
    <w:rsid w:val="001764EE"/>
    <w:rsid w:val="001768DE"/>
    <w:rsid w:val="00180084"/>
    <w:rsid w:val="00180555"/>
    <w:rsid w:val="00180AB4"/>
    <w:rsid w:val="00181799"/>
    <w:rsid w:val="0018277C"/>
    <w:rsid w:val="0018306A"/>
    <w:rsid w:val="001873B3"/>
    <w:rsid w:val="00194034"/>
    <w:rsid w:val="001A01F5"/>
    <w:rsid w:val="001A12DC"/>
    <w:rsid w:val="001A2630"/>
    <w:rsid w:val="001A3371"/>
    <w:rsid w:val="001A3E29"/>
    <w:rsid w:val="001A5030"/>
    <w:rsid w:val="001A7DD7"/>
    <w:rsid w:val="001B0E31"/>
    <w:rsid w:val="001B3740"/>
    <w:rsid w:val="001B393C"/>
    <w:rsid w:val="001B4E13"/>
    <w:rsid w:val="001B7785"/>
    <w:rsid w:val="001C0436"/>
    <w:rsid w:val="001C07D5"/>
    <w:rsid w:val="001C150C"/>
    <w:rsid w:val="001C2867"/>
    <w:rsid w:val="001C2E33"/>
    <w:rsid w:val="001C341C"/>
    <w:rsid w:val="001C4708"/>
    <w:rsid w:val="001C583E"/>
    <w:rsid w:val="001C6168"/>
    <w:rsid w:val="001C71AC"/>
    <w:rsid w:val="001D098F"/>
    <w:rsid w:val="001D1176"/>
    <w:rsid w:val="001D4118"/>
    <w:rsid w:val="001D7189"/>
    <w:rsid w:val="001E0919"/>
    <w:rsid w:val="001F0089"/>
    <w:rsid w:val="001F158A"/>
    <w:rsid w:val="001F1CB3"/>
    <w:rsid w:val="001F2931"/>
    <w:rsid w:val="001F6535"/>
    <w:rsid w:val="001F6BD2"/>
    <w:rsid w:val="001F77BB"/>
    <w:rsid w:val="0020322B"/>
    <w:rsid w:val="0020368C"/>
    <w:rsid w:val="00206913"/>
    <w:rsid w:val="00207EB7"/>
    <w:rsid w:val="00211EE1"/>
    <w:rsid w:val="002233D1"/>
    <w:rsid w:val="00223C38"/>
    <w:rsid w:val="0022445B"/>
    <w:rsid w:val="00224CDD"/>
    <w:rsid w:val="00230BE8"/>
    <w:rsid w:val="00231377"/>
    <w:rsid w:val="00233A3E"/>
    <w:rsid w:val="00234011"/>
    <w:rsid w:val="00236DA7"/>
    <w:rsid w:val="00250854"/>
    <w:rsid w:val="0025120F"/>
    <w:rsid w:val="00253F0F"/>
    <w:rsid w:val="002556A9"/>
    <w:rsid w:val="00260424"/>
    <w:rsid w:val="00261122"/>
    <w:rsid w:val="00262428"/>
    <w:rsid w:val="00271838"/>
    <w:rsid w:val="00275255"/>
    <w:rsid w:val="0027539E"/>
    <w:rsid w:val="0027689C"/>
    <w:rsid w:val="00284FCA"/>
    <w:rsid w:val="00292ACC"/>
    <w:rsid w:val="00293C65"/>
    <w:rsid w:val="002971D6"/>
    <w:rsid w:val="002A160E"/>
    <w:rsid w:val="002A3C9F"/>
    <w:rsid w:val="002A6B95"/>
    <w:rsid w:val="002B4CE2"/>
    <w:rsid w:val="002B7514"/>
    <w:rsid w:val="002C40A3"/>
    <w:rsid w:val="002C42C7"/>
    <w:rsid w:val="002C5F17"/>
    <w:rsid w:val="002D3421"/>
    <w:rsid w:val="002D42E2"/>
    <w:rsid w:val="002D5157"/>
    <w:rsid w:val="002D56BD"/>
    <w:rsid w:val="002D6C2A"/>
    <w:rsid w:val="002E036B"/>
    <w:rsid w:val="002E0656"/>
    <w:rsid w:val="002E4AA1"/>
    <w:rsid w:val="002E5525"/>
    <w:rsid w:val="002F0E4D"/>
    <w:rsid w:val="002F15B0"/>
    <w:rsid w:val="002F2D73"/>
    <w:rsid w:val="002F3DA0"/>
    <w:rsid w:val="002F4786"/>
    <w:rsid w:val="002F47BA"/>
    <w:rsid w:val="002F4E2F"/>
    <w:rsid w:val="002F6056"/>
    <w:rsid w:val="002F6921"/>
    <w:rsid w:val="002F6C8B"/>
    <w:rsid w:val="002F7646"/>
    <w:rsid w:val="003015AB"/>
    <w:rsid w:val="0030218F"/>
    <w:rsid w:val="00304CED"/>
    <w:rsid w:val="00305BBE"/>
    <w:rsid w:val="00305C75"/>
    <w:rsid w:val="00310F21"/>
    <w:rsid w:val="003114AD"/>
    <w:rsid w:val="00313680"/>
    <w:rsid w:val="00314E65"/>
    <w:rsid w:val="0031581A"/>
    <w:rsid w:val="003158AE"/>
    <w:rsid w:val="003159D1"/>
    <w:rsid w:val="00324B44"/>
    <w:rsid w:val="00325CD7"/>
    <w:rsid w:val="00330CDA"/>
    <w:rsid w:val="00330D8C"/>
    <w:rsid w:val="003313A5"/>
    <w:rsid w:val="00332B6A"/>
    <w:rsid w:val="0034247B"/>
    <w:rsid w:val="0034316C"/>
    <w:rsid w:val="003502E5"/>
    <w:rsid w:val="003513B0"/>
    <w:rsid w:val="0035670E"/>
    <w:rsid w:val="0037001B"/>
    <w:rsid w:val="003730CA"/>
    <w:rsid w:val="00374E12"/>
    <w:rsid w:val="0037629C"/>
    <w:rsid w:val="003766C5"/>
    <w:rsid w:val="00376B42"/>
    <w:rsid w:val="003804C1"/>
    <w:rsid w:val="00380905"/>
    <w:rsid w:val="003826E9"/>
    <w:rsid w:val="003831B0"/>
    <w:rsid w:val="003844A7"/>
    <w:rsid w:val="003846F5"/>
    <w:rsid w:val="003852B8"/>
    <w:rsid w:val="00387966"/>
    <w:rsid w:val="00395F07"/>
    <w:rsid w:val="00397D10"/>
    <w:rsid w:val="003A27C9"/>
    <w:rsid w:val="003B229D"/>
    <w:rsid w:val="003B5D36"/>
    <w:rsid w:val="003C2080"/>
    <w:rsid w:val="003C2B2D"/>
    <w:rsid w:val="003D1C61"/>
    <w:rsid w:val="003D1CBF"/>
    <w:rsid w:val="003D1EA6"/>
    <w:rsid w:val="003D1F99"/>
    <w:rsid w:val="003D524D"/>
    <w:rsid w:val="003D5D06"/>
    <w:rsid w:val="003D75B7"/>
    <w:rsid w:val="003D76BC"/>
    <w:rsid w:val="003D7B42"/>
    <w:rsid w:val="003D7ED0"/>
    <w:rsid w:val="003E00DA"/>
    <w:rsid w:val="003E0C51"/>
    <w:rsid w:val="003E135B"/>
    <w:rsid w:val="003E143E"/>
    <w:rsid w:val="003E4AFC"/>
    <w:rsid w:val="003E4BAC"/>
    <w:rsid w:val="003F0C48"/>
    <w:rsid w:val="003F3459"/>
    <w:rsid w:val="003F5F6A"/>
    <w:rsid w:val="003F7381"/>
    <w:rsid w:val="003F7461"/>
    <w:rsid w:val="00400419"/>
    <w:rsid w:val="00400438"/>
    <w:rsid w:val="004041B2"/>
    <w:rsid w:val="00404244"/>
    <w:rsid w:val="00406794"/>
    <w:rsid w:val="0040684D"/>
    <w:rsid w:val="0040702B"/>
    <w:rsid w:val="004118C1"/>
    <w:rsid w:val="00411D3D"/>
    <w:rsid w:val="00413253"/>
    <w:rsid w:val="004141F0"/>
    <w:rsid w:val="00417090"/>
    <w:rsid w:val="00417DB1"/>
    <w:rsid w:val="004203D2"/>
    <w:rsid w:val="00421924"/>
    <w:rsid w:val="00421A9B"/>
    <w:rsid w:val="004223BF"/>
    <w:rsid w:val="00427B64"/>
    <w:rsid w:val="00432DD1"/>
    <w:rsid w:val="00433782"/>
    <w:rsid w:val="00434579"/>
    <w:rsid w:val="00436268"/>
    <w:rsid w:val="00441FD2"/>
    <w:rsid w:val="004423DC"/>
    <w:rsid w:val="00454831"/>
    <w:rsid w:val="00454A6D"/>
    <w:rsid w:val="0045559B"/>
    <w:rsid w:val="0046148D"/>
    <w:rsid w:val="00461BAE"/>
    <w:rsid w:val="00461DB4"/>
    <w:rsid w:val="00463CF1"/>
    <w:rsid w:val="0046612D"/>
    <w:rsid w:val="0046659E"/>
    <w:rsid w:val="00466A90"/>
    <w:rsid w:val="0046724D"/>
    <w:rsid w:val="0046770E"/>
    <w:rsid w:val="00470850"/>
    <w:rsid w:val="00471D23"/>
    <w:rsid w:val="00474C57"/>
    <w:rsid w:val="00476C87"/>
    <w:rsid w:val="004939FF"/>
    <w:rsid w:val="00493E3E"/>
    <w:rsid w:val="00495670"/>
    <w:rsid w:val="00496ACF"/>
    <w:rsid w:val="00497D20"/>
    <w:rsid w:val="004A230C"/>
    <w:rsid w:val="004A24D3"/>
    <w:rsid w:val="004A297B"/>
    <w:rsid w:val="004A66CF"/>
    <w:rsid w:val="004A7EEF"/>
    <w:rsid w:val="004B0355"/>
    <w:rsid w:val="004B039C"/>
    <w:rsid w:val="004B69CC"/>
    <w:rsid w:val="004C0969"/>
    <w:rsid w:val="004C1953"/>
    <w:rsid w:val="004C1C2A"/>
    <w:rsid w:val="004C60F6"/>
    <w:rsid w:val="004C7358"/>
    <w:rsid w:val="004D7529"/>
    <w:rsid w:val="004D7627"/>
    <w:rsid w:val="004E4B24"/>
    <w:rsid w:val="004E6EBD"/>
    <w:rsid w:val="004E72C4"/>
    <w:rsid w:val="004F1347"/>
    <w:rsid w:val="004F1658"/>
    <w:rsid w:val="004F26C3"/>
    <w:rsid w:val="004F3DD2"/>
    <w:rsid w:val="004F615D"/>
    <w:rsid w:val="004F7607"/>
    <w:rsid w:val="004F7B3A"/>
    <w:rsid w:val="00500CBC"/>
    <w:rsid w:val="00503E0C"/>
    <w:rsid w:val="00504996"/>
    <w:rsid w:val="00505465"/>
    <w:rsid w:val="005143EF"/>
    <w:rsid w:val="005159B0"/>
    <w:rsid w:val="00517A35"/>
    <w:rsid w:val="00530A02"/>
    <w:rsid w:val="00532110"/>
    <w:rsid w:val="00535D93"/>
    <w:rsid w:val="005375A1"/>
    <w:rsid w:val="0054022A"/>
    <w:rsid w:val="00541295"/>
    <w:rsid w:val="00543DB1"/>
    <w:rsid w:val="005440DA"/>
    <w:rsid w:val="005442BA"/>
    <w:rsid w:val="00545E66"/>
    <w:rsid w:val="005466C5"/>
    <w:rsid w:val="00546815"/>
    <w:rsid w:val="00546FEB"/>
    <w:rsid w:val="00550D6F"/>
    <w:rsid w:val="00560C59"/>
    <w:rsid w:val="005624A0"/>
    <w:rsid w:val="0056309A"/>
    <w:rsid w:val="005636FB"/>
    <w:rsid w:val="00563830"/>
    <w:rsid w:val="0056611C"/>
    <w:rsid w:val="00571F4C"/>
    <w:rsid w:val="0057468E"/>
    <w:rsid w:val="005753D8"/>
    <w:rsid w:val="0057584B"/>
    <w:rsid w:val="00576D6F"/>
    <w:rsid w:val="0057704D"/>
    <w:rsid w:val="00582085"/>
    <w:rsid w:val="0058324E"/>
    <w:rsid w:val="00585782"/>
    <w:rsid w:val="00587203"/>
    <w:rsid w:val="0059015D"/>
    <w:rsid w:val="00590942"/>
    <w:rsid w:val="00591A5E"/>
    <w:rsid w:val="00596584"/>
    <w:rsid w:val="00596F37"/>
    <w:rsid w:val="005A1180"/>
    <w:rsid w:val="005A4848"/>
    <w:rsid w:val="005A5914"/>
    <w:rsid w:val="005B6AE8"/>
    <w:rsid w:val="005B6D1F"/>
    <w:rsid w:val="005B75C1"/>
    <w:rsid w:val="005C0D65"/>
    <w:rsid w:val="005C3287"/>
    <w:rsid w:val="005C593F"/>
    <w:rsid w:val="005C75E4"/>
    <w:rsid w:val="005D01EA"/>
    <w:rsid w:val="005D0474"/>
    <w:rsid w:val="005D6C98"/>
    <w:rsid w:val="005E157A"/>
    <w:rsid w:val="005E2034"/>
    <w:rsid w:val="005E2161"/>
    <w:rsid w:val="005E26F0"/>
    <w:rsid w:val="005E3AE9"/>
    <w:rsid w:val="005E749E"/>
    <w:rsid w:val="005F2C7E"/>
    <w:rsid w:val="005F7B1C"/>
    <w:rsid w:val="00611799"/>
    <w:rsid w:val="00611FDF"/>
    <w:rsid w:val="006126EE"/>
    <w:rsid w:val="00614893"/>
    <w:rsid w:val="00614A84"/>
    <w:rsid w:val="00617AE9"/>
    <w:rsid w:val="0062585F"/>
    <w:rsid w:val="00625D57"/>
    <w:rsid w:val="00626787"/>
    <w:rsid w:val="006271ED"/>
    <w:rsid w:val="006276F1"/>
    <w:rsid w:val="00634EC1"/>
    <w:rsid w:val="0064190A"/>
    <w:rsid w:val="00642F1E"/>
    <w:rsid w:val="00644606"/>
    <w:rsid w:val="006447F9"/>
    <w:rsid w:val="006452CD"/>
    <w:rsid w:val="006476F0"/>
    <w:rsid w:val="00651506"/>
    <w:rsid w:val="00660FC7"/>
    <w:rsid w:val="00661313"/>
    <w:rsid w:val="00661E53"/>
    <w:rsid w:val="006628DE"/>
    <w:rsid w:val="00662FC4"/>
    <w:rsid w:val="00665FB4"/>
    <w:rsid w:val="00667075"/>
    <w:rsid w:val="0067107D"/>
    <w:rsid w:val="0067116E"/>
    <w:rsid w:val="0067174F"/>
    <w:rsid w:val="006739E5"/>
    <w:rsid w:val="006742DB"/>
    <w:rsid w:val="006744C2"/>
    <w:rsid w:val="00675477"/>
    <w:rsid w:val="006754C5"/>
    <w:rsid w:val="006758ED"/>
    <w:rsid w:val="006774B5"/>
    <w:rsid w:val="00677654"/>
    <w:rsid w:val="00677985"/>
    <w:rsid w:val="00681D7A"/>
    <w:rsid w:val="00684D24"/>
    <w:rsid w:val="00685578"/>
    <w:rsid w:val="00686548"/>
    <w:rsid w:val="00686CC5"/>
    <w:rsid w:val="00687566"/>
    <w:rsid w:val="00687903"/>
    <w:rsid w:val="0069571B"/>
    <w:rsid w:val="006A1F7C"/>
    <w:rsid w:val="006A2E32"/>
    <w:rsid w:val="006A438B"/>
    <w:rsid w:val="006A6649"/>
    <w:rsid w:val="006C14D9"/>
    <w:rsid w:val="006C179E"/>
    <w:rsid w:val="006C4E38"/>
    <w:rsid w:val="006D31EB"/>
    <w:rsid w:val="006D5FC6"/>
    <w:rsid w:val="006D7344"/>
    <w:rsid w:val="006E115E"/>
    <w:rsid w:val="006E3B51"/>
    <w:rsid w:val="006F129A"/>
    <w:rsid w:val="006F15B4"/>
    <w:rsid w:val="006F36D6"/>
    <w:rsid w:val="006F3857"/>
    <w:rsid w:val="006F419A"/>
    <w:rsid w:val="006F50DE"/>
    <w:rsid w:val="006F5A10"/>
    <w:rsid w:val="00700C98"/>
    <w:rsid w:val="007032C2"/>
    <w:rsid w:val="007044D4"/>
    <w:rsid w:val="00705E58"/>
    <w:rsid w:val="00705FFB"/>
    <w:rsid w:val="007100BD"/>
    <w:rsid w:val="00710842"/>
    <w:rsid w:val="00712A83"/>
    <w:rsid w:val="007156AD"/>
    <w:rsid w:val="00716412"/>
    <w:rsid w:val="00716FB3"/>
    <w:rsid w:val="00717989"/>
    <w:rsid w:val="00723E16"/>
    <w:rsid w:val="007301CB"/>
    <w:rsid w:val="00730C10"/>
    <w:rsid w:val="00732713"/>
    <w:rsid w:val="00734075"/>
    <w:rsid w:val="007368B6"/>
    <w:rsid w:val="00740CE1"/>
    <w:rsid w:val="00741308"/>
    <w:rsid w:val="00742807"/>
    <w:rsid w:val="00750D47"/>
    <w:rsid w:val="00754D31"/>
    <w:rsid w:val="0075614F"/>
    <w:rsid w:val="00756ABA"/>
    <w:rsid w:val="00761456"/>
    <w:rsid w:val="007618F6"/>
    <w:rsid w:val="0076344C"/>
    <w:rsid w:val="00764C68"/>
    <w:rsid w:val="00765C0D"/>
    <w:rsid w:val="00766B01"/>
    <w:rsid w:val="00770FC7"/>
    <w:rsid w:val="00771B16"/>
    <w:rsid w:val="00773186"/>
    <w:rsid w:val="00774539"/>
    <w:rsid w:val="00776C77"/>
    <w:rsid w:val="00777E89"/>
    <w:rsid w:val="007816AD"/>
    <w:rsid w:val="007846AB"/>
    <w:rsid w:val="00785EE3"/>
    <w:rsid w:val="00786756"/>
    <w:rsid w:val="00791D08"/>
    <w:rsid w:val="0079255C"/>
    <w:rsid w:val="00792CF6"/>
    <w:rsid w:val="0079345D"/>
    <w:rsid w:val="00793691"/>
    <w:rsid w:val="007939B4"/>
    <w:rsid w:val="00794011"/>
    <w:rsid w:val="007940AA"/>
    <w:rsid w:val="007949AD"/>
    <w:rsid w:val="00795D68"/>
    <w:rsid w:val="007A1063"/>
    <w:rsid w:val="007A2E8C"/>
    <w:rsid w:val="007A4CC0"/>
    <w:rsid w:val="007A6BB2"/>
    <w:rsid w:val="007B04DA"/>
    <w:rsid w:val="007B1938"/>
    <w:rsid w:val="007B2887"/>
    <w:rsid w:val="007C1946"/>
    <w:rsid w:val="007C1AB1"/>
    <w:rsid w:val="007C20ED"/>
    <w:rsid w:val="007C3D5C"/>
    <w:rsid w:val="007C4589"/>
    <w:rsid w:val="007C6159"/>
    <w:rsid w:val="007D30CF"/>
    <w:rsid w:val="007D38F2"/>
    <w:rsid w:val="007D4975"/>
    <w:rsid w:val="007D65D0"/>
    <w:rsid w:val="007D65F0"/>
    <w:rsid w:val="007D782E"/>
    <w:rsid w:val="007E1536"/>
    <w:rsid w:val="007E383B"/>
    <w:rsid w:val="007E3F43"/>
    <w:rsid w:val="007F0534"/>
    <w:rsid w:val="007F1FDC"/>
    <w:rsid w:val="007F4167"/>
    <w:rsid w:val="007F45DA"/>
    <w:rsid w:val="007F55E2"/>
    <w:rsid w:val="007F744A"/>
    <w:rsid w:val="007F7CDA"/>
    <w:rsid w:val="00800575"/>
    <w:rsid w:val="0080106B"/>
    <w:rsid w:val="00801E6E"/>
    <w:rsid w:val="008060D5"/>
    <w:rsid w:val="00806DF4"/>
    <w:rsid w:val="00807AE2"/>
    <w:rsid w:val="00815419"/>
    <w:rsid w:val="0082055A"/>
    <w:rsid w:val="008207BF"/>
    <w:rsid w:val="00824FBA"/>
    <w:rsid w:val="00825AE6"/>
    <w:rsid w:val="00827E7C"/>
    <w:rsid w:val="00832D7E"/>
    <w:rsid w:val="0084270F"/>
    <w:rsid w:val="008444D2"/>
    <w:rsid w:val="00847BF5"/>
    <w:rsid w:val="0085127D"/>
    <w:rsid w:val="008524C7"/>
    <w:rsid w:val="00852F89"/>
    <w:rsid w:val="00853DC6"/>
    <w:rsid w:val="00860BD6"/>
    <w:rsid w:val="00861094"/>
    <w:rsid w:val="0086673E"/>
    <w:rsid w:val="00871029"/>
    <w:rsid w:val="00871B13"/>
    <w:rsid w:val="00876825"/>
    <w:rsid w:val="0088049D"/>
    <w:rsid w:val="00880592"/>
    <w:rsid w:val="008814EA"/>
    <w:rsid w:val="00881E17"/>
    <w:rsid w:val="00882F3F"/>
    <w:rsid w:val="00884A9A"/>
    <w:rsid w:val="00884BF4"/>
    <w:rsid w:val="0088520A"/>
    <w:rsid w:val="0089023D"/>
    <w:rsid w:val="00891535"/>
    <w:rsid w:val="008926A5"/>
    <w:rsid w:val="00894D22"/>
    <w:rsid w:val="008A1100"/>
    <w:rsid w:val="008A25C7"/>
    <w:rsid w:val="008A342D"/>
    <w:rsid w:val="008A3AB7"/>
    <w:rsid w:val="008B0584"/>
    <w:rsid w:val="008B08A4"/>
    <w:rsid w:val="008B1EB5"/>
    <w:rsid w:val="008B302D"/>
    <w:rsid w:val="008C1EF5"/>
    <w:rsid w:val="008C21F2"/>
    <w:rsid w:val="008C625F"/>
    <w:rsid w:val="008C6C8D"/>
    <w:rsid w:val="008C7FFD"/>
    <w:rsid w:val="008D099C"/>
    <w:rsid w:val="008D1A21"/>
    <w:rsid w:val="008E06C4"/>
    <w:rsid w:val="008E06F3"/>
    <w:rsid w:val="008E0787"/>
    <w:rsid w:val="008E30B4"/>
    <w:rsid w:val="008E31E7"/>
    <w:rsid w:val="008E5A0F"/>
    <w:rsid w:val="008F3E69"/>
    <w:rsid w:val="009026A9"/>
    <w:rsid w:val="00904016"/>
    <w:rsid w:val="00904A74"/>
    <w:rsid w:val="009062B2"/>
    <w:rsid w:val="00912D40"/>
    <w:rsid w:val="00917CDA"/>
    <w:rsid w:val="00926342"/>
    <w:rsid w:val="00926375"/>
    <w:rsid w:val="00931DB8"/>
    <w:rsid w:val="009327F0"/>
    <w:rsid w:val="00941D43"/>
    <w:rsid w:val="0094413B"/>
    <w:rsid w:val="009474A9"/>
    <w:rsid w:val="009509A8"/>
    <w:rsid w:val="00951251"/>
    <w:rsid w:val="00952970"/>
    <w:rsid w:val="00952C3D"/>
    <w:rsid w:val="009539FE"/>
    <w:rsid w:val="00955DD1"/>
    <w:rsid w:val="00956D23"/>
    <w:rsid w:val="00956E1D"/>
    <w:rsid w:val="009575BE"/>
    <w:rsid w:val="009623CE"/>
    <w:rsid w:val="009630C5"/>
    <w:rsid w:val="009632FE"/>
    <w:rsid w:val="009673EB"/>
    <w:rsid w:val="00970876"/>
    <w:rsid w:val="00974A62"/>
    <w:rsid w:val="00976B30"/>
    <w:rsid w:val="00981F48"/>
    <w:rsid w:val="00983260"/>
    <w:rsid w:val="009862A6"/>
    <w:rsid w:val="00991D78"/>
    <w:rsid w:val="0099229D"/>
    <w:rsid w:val="00996410"/>
    <w:rsid w:val="009A31C0"/>
    <w:rsid w:val="009A4AE5"/>
    <w:rsid w:val="009A7937"/>
    <w:rsid w:val="009B324D"/>
    <w:rsid w:val="009B46DC"/>
    <w:rsid w:val="009B53E0"/>
    <w:rsid w:val="009B5985"/>
    <w:rsid w:val="009B5C23"/>
    <w:rsid w:val="009B765F"/>
    <w:rsid w:val="009C0C78"/>
    <w:rsid w:val="009C20EA"/>
    <w:rsid w:val="009C453F"/>
    <w:rsid w:val="009C6849"/>
    <w:rsid w:val="009C6AB4"/>
    <w:rsid w:val="009C72E1"/>
    <w:rsid w:val="009C7A6E"/>
    <w:rsid w:val="009D3010"/>
    <w:rsid w:val="009D3F3B"/>
    <w:rsid w:val="009D49D6"/>
    <w:rsid w:val="009D5A02"/>
    <w:rsid w:val="009D6D33"/>
    <w:rsid w:val="009E06BC"/>
    <w:rsid w:val="009E183A"/>
    <w:rsid w:val="009E1E54"/>
    <w:rsid w:val="009E5168"/>
    <w:rsid w:val="009E6C49"/>
    <w:rsid w:val="009E71BA"/>
    <w:rsid w:val="009E73F6"/>
    <w:rsid w:val="009F133E"/>
    <w:rsid w:val="009F3761"/>
    <w:rsid w:val="009F666D"/>
    <w:rsid w:val="009F6BF6"/>
    <w:rsid w:val="00A00818"/>
    <w:rsid w:val="00A10695"/>
    <w:rsid w:val="00A114B7"/>
    <w:rsid w:val="00A119BD"/>
    <w:rsid w:val="00A12472"/>
    <w:rsid w:val="00A159CD"/>
    <w:rsid w:val="00A21E99"/>
    <w:rsid w:val="00A21FDE"/>
    <w:rsid w:val="00A23DB7"/>
    <w:rsid w:val="00A2400D"/>
    <w:rsid w:val="00A245A6"/>
    <w:rsid w:val="00A2518C"/>
    <w:rsid w:val="00A258E0"/>
    <w:rsid w:val="00A30356"/>
    <w:rsid w:val="00A31B95"/>
    <w:rsid w:val="00A32675"/>
    <w:rsid w:val="00A371F8"/>
    <w:rsid w:val="00A41D2B"/>
    <w:rsid w:val="00A42020"/>
    <w:rsid w:val="00A42BF0"/>
    <w:rsid w:val="00A43C83"/>
    <w:rsid w:val="00A44792"/>
    <w:rsid w:val="00A45C48"/>
    <w:rsid w:val="00A47F86"/>
    <w:rsid w:val="00A502A4"/>
    <w:rsid w:val="00A5125F"/>
    <w:rsid w:val="00A51E04"/>
    <w:rsid w:val="00A5449D"/>
    <w:rsid w:val="00A57006"/>
    <w:rsid w:val="00A5754A"/>
    <w:rsid w:val="00A630BF"/>
    <w:rsid w:val="00A63472"/>
    <w:rsid w:val="00A65AB7"/>
    <w:rsid w:val="00A71EB3"/>
    <w:rsid w:val="00A733F7"/>
    <w:rsid w:val="00A756A8"/>
    <w:rsid w:val="00A7581B"/>
    <w:rsid w:val="00A77B0D"/>
    <w:rsid w:val="00A77EFA"/>
    <w:rsid w:val="00A863AA"/>
    <w:rsid w:val="00A863F2"/>
    <w:rsid w:val="00A87A2A"/>
    <w:rsid w:val="00A90250"/>
    <w:rsid w:val="00A90514"/>
    <w:rsid w:val="00A92651"/>
    <w:rsid w:val="00A9411E"/>
    <w:rsid w:val="00A9445D"/>
    <w:rsid w:val="00A94F83"/>
    <w:rsid w:val="00A95E09"/>
    <w:rsid w:val="00A9691A"/>
    <w:rsid w:val="00AA047F"/>
    <w:rsid w:val="00AA14D4"/>
    <w:rsid w:val="00AA2341"/>
    <w:rsid w:val="00AA2D65"/>
    <w:rsid w:val="00AB10DD"/>
    <w:rsid w:val="00AB454F"/>
    <w:rsid w:val="00AB4EDD"/>
    <w:rsid w:val="00AB53EB"/>
    <w:rsid w:val="00AC3E2A"/>
    <w:rsid w:val="00AD085F"/>
    <w:rsid w:val="00AD0EDF"/>
    <w:rsid w:val="00AD211B"/>
    <w:rsid w:val="00AD25EC"/>
    <w:rsid w:val="00AD2DC3"/>
    <w:rsid w:val="00AD4C26"/>
    <w:rsid w:val="00AD4E8A"/>
    <w:rsid w:val="00AD7B91"/>
    <w:rsid w:val="00AE008A"/>
    <w:rsid w:val="00AE0D03"/>
    <w:rsid w:val="00AE2153"/>
    <w:rsid w:val="00AE2A18"/>
    <w:rsid w:val="00AE3D44"/>
    <w:rsid w:val="00AE52AC"/>
    <w:rsid w:val="00AE752E"/>
    <w:rsid w:val="00AF126E"/>
    <w:rsid w:val="00AF133F"/>
    <w:rsid w:val="00AF46B8"/>
    <w:rsid w:val="00AF610E"/>
    <w:rsid w:val="00AF7593"/>
    <w:rsid w:val="00B02A0F"/>
    <w:rsid w:val="00B02B5B"/>
    <w:rsid w:val="00B07CB5"/>
    <w:rsid w:val="00B11F01"/>
    <w:rsid w:val="00B13374"/>
    <w:rsid w:val="00B15C79"/>
    <w:rsid w:val="00B16372"/>
    <w:rsid w:val="00B2062B"/>
    <w:rsid w:val="00B20E4E"/>
    <w:rsid w:val="00B20EB7"/>
    <w:rsid w:val="00B240B2"/>
    <w:rsid w:val="00B326CB"/>
    <w:rsid w:val="00B3347A"/>
    <w:rsid w:val="00B33BC3"/>
    <w:rsid w:val="00B34C0E"/>
    <w:rsid w:val="00B35888"/>
    <w:rsid w:val="00B35A78"/>
    <w:rsid w:val="00B37335"/>
    <w:rsid w:val="00B45FC2"/>
    <w:rsid w:val="00B504C8"/>
    <w:rsid w:val="00B505E3"/>
    <w:rsid w:val="00B50FC8"/>
    <w:rsid w:val="00B53CFE"/>
    <w:rsid w:val="00B57905"/>
    <w:rsid w:val="00B60D0E"/>
    <w:rsid w:val="00B654E4"/>
    <w:rsid w:val="00B7078B"/>
    <w:rsid w:val="00B70F1F"/>
    <w:rsid w:val="00B71459"/>
    <w:rsid w:val="00B75543"/>
    <w:rsid w:val="00B77D1C"/>
    <w:rsid w:val="00B82A27"/>
    <w:rsid w:val="00B906F4"/>
    <w:rsid w:val="00B9112F"/>
    <w:rsid w:val="00B94CF6"/>
    <w:rsid w:val="00B969D9"/>
    <w:rsid w:val="00B97391"/>
    <w:rsid w:val="00B97737"/>
    <w:rsid w:val="00B97FE1"/>
    <w:rsid w:val="00BA50A7"/>
    <w:rsid w:val="00BA6A51"/>
    <w:rsid w:val="00BA75DE"/>
    <w:rsid w:val="00BB1423"/>
    <w:rsid w:val="00BB19D7"/>
    <w:rsid w:val="00BB5553"/>
    <w:rsid w:val="00BB5CAC"/>
    <w:rsid w:val="00BC1959"/>
    <w:rsid w:val="00BC4699"/>
    <w:rsid w:val="00BC7538"/>
    <w:rsid w:val="00BD0187"/>
    <w:rsid w:val="00BD1C6F"/>
    <w:rsid w:val="00BD2CEC"/>
    <w:rsid w:val="00BD4989"/>
    <w:rsid w:val="00BD586E"/>
    <w:rsid w:val="00BD59DF"/>
    <w:rsid w:val="00BE3670"/>
    <w:rsid w:val="00BE44B7"/>
    <w:rsid w:val="00BE6749"/>
    <w:rsid w:val="00BF0B6B"/>
    <w:rsid w:val="00BF2BA7"/>
    <w:rsid w:val="00BF5723"/>
    <w:rsid w:val="00C00361"/>
    <w:rsid w:val="00C0087D"/>
    <w:rsid w:val="00C0182B"/>
    <w:rsid w:val="00C01DE6"/>
    <w:rsid w:val="00C034A1"/>
    <w:rsid w:val="00C12D60"/>
    <w:rsid w:val="00C17FDE"/>
    <w:rsid w:val="00C2025F"/>
    <w:rsid w:val="00C21107"/>
    <w:rsid w:val="00C2357D"/>
    <w:rsid w:val="00C239EB"/>
    <w:rsid w:val="00C23EF8"/>
    <w:rsid w:val="00C23EF9"/>
    <w:rsid w:val="00C249B0"/>
    <w:rsid w:val="00C25402"/>
    <w:rsid w:val="00C3255B"/>
    <w:rsid w:val="00C34B86"/>
    <w:rsid w:val="00C36826"/>
    <w:rsid w:val="00C375B7"/>
    <w:rsid w:val="00C37D44"/>
    <w:rsid w:val="00C42548"/>
    <w:rsid w:val="00C42A2B"/>
    <w:rsid w:val="00C52721"/>
    <w:rsid w:val="00C53DCB"/>
    <w:rsid w:val="00C66E9C"/>
    <w:rsid w:val="00C673A9"/>
    <w:rsid w:val="00C754EB"/>
    <w:rsid w:val="00C81B66"/>
    <w:rsid w:val="00C8275E"/>
    <w:rsid w:val="00C842FA"/>
    <w:rsid w:val="00C84F69"/>
    <w:rsid w:val="00C87279"/>
    <w:rsid w:val="00C90518"/>
    <w:rsid w:val="00C9299E"/>
    <w:rsid w:val="00C97453"/>
    <w:rsid w:val="00CA17F7"/>
    <w:rsid w:val="00CA34D7"/>
    <w:rsid w:val="00CA57A7"/>
    <w:rsid w:val="00CA61F0"/>
    <w:rsid w:val="00CA6666"/>
    <w:rsid w:val="00CB0794"/>
    <w:rsid w:val="00CB0D4D"/>
    <w:rsid w:val="00CB1A69"/>
    <w:rsid w:val="00CB55A4"/>
    <w:rsid w:val="00CB5848"/>
    <w:rsid w:val="00CB6640"/>
    <w:rsid w:val="00CB7E00"/>
    <w:rsid w:val="00CB7E19"/>
    <w:rsid w:val="00CC0F43"/>
    <w:rsid w:val="00CC221A"/>
    <w:rsid w:val="00CC4498"/>
    <w:rsid w:val="00CC76A7"/>
    <w:rsid w:val="00CD0552"/>
    <w:rsid w:val="00CD327F"/>
    <w:rsid w:val="00CD4133"/>
    <w:rsid w:val="00CD7BCA"/>
    <w:rsid w:val="00CE0110"/>
    <w:rsid w:val="00CE24DC"/>
    <w:rsid w:val="00CE3358"/>
    <w:rsid w:val="00CE3957"/>
    <w:rsid w:val="00CE3AE4"/>
    <w:rsid w:val="00CE4A3F"/>
    <w:rsid w:val="00CF1B07"/>
    <w:rsid w:val="00CF1BF1"/>
    <w:rsid w:val="00CF24C1"/>
    <w:rsid w:val="00CF47AE"/>
    <w:rsid w:val="00D00A8A"/>
    <w:rsid w:val="00D05E76"/>
    <w:rsid w:val="00D072AB"/>
    <w:rsid w:val="00D12D11"/>
    <w:rsid w:val="00D12D6E"/>
    <w:rsid w:val="00D13AC3"/>
    <w:rsid w:val="00D1419D"/>
    <w:rsid w:val="00D14A5D"/>
    <w:rsid w:val="00D1517D"/>
    <w:rsid w:val="00D20279"/>
    <w:rsid w:val="00D21CF4"/>
    <w:rsid w:val="00D245B1"/>
    <w:rsid w:val="00D30DFC"/>
    <w:rsid w:val="00D362C5"/>
    <w:rsid w:val="00D376A6"/>
    <w:rsid w:val="00D3781E"/>
    <w:rsid w:val="00D37AE4"/>
    <w:rsid w:val="00D40A92"/>
    <w:rsid w:val="00D40AAA"/>
    <w:rsid w:val="00D45ADE"/>
    <w:rsid w:val="00D46DD3"/>
    <w:rsid w:val="00D47BAF"/>
    <w:rsid w:val="00D51CE0"/>
    <w:rsid w:val="00D5292A"/>
    <w:rsid w:val="00D56E93"/>
    <w:rsid w:val="00D61AF2"/>
    <w:rsid w:val="00D66813"/>
    <w:rsid w:val="00D67078"/>
    <w:rsid w:val="00D70B25"/>
    <w:rsid w:val="00D70D88"/>
    <w:rsid w:val="00D712A4"/>
    <w:rsid w:val="00D71785"/>
    <w:rsid w:val="00D735C0"/>
    <w:rsid w:val="00D74DBD"/>
    <w:rsid w:val="00D76CBC"/>
    <w:rsid w:val="00D77230"/>
    <w:rsid w:val="00D800CF"/>
    <w:rsid w:val="00D86815"/>
    <w:rsid w:val="00D87EDE"/>
    <w:rsid w:val="00D9005C"/>
    <w:rsid w:val="00D90792"/>
    <w:rsid w:val="00D9086D"/>
    <w:rsid w:val="00D913FC"/>
    <w:rsid w:val="00D91E26"/>
    <w:rsid w:val="00D938A9"/>
    <w:rsid w:val="00D964FD"/>
    <w:rsid w:val="00D968C6"/>
    <w:rsid w:val="00D97867"/>
    <w:rsid w:val="00DA0A85"/>
    <w:rsid w:val="00DA106A"/>
    <w:rsid w:val="00DA1CBA"/>
    <w:rsid w:val="00DA1F1E"/>
    <w:rsid w:val="00DA26FA"/>
    <w:rsid w:val="00DA30B4"/>
    <w:rsid w:val="00DA7F62"/>
    <w:rsid w:val="00DB4249"/>
    <w:rsid w:val="00DB66A0"/>
    <w:rsid w:val="00DC01BA"/>
    <w:rsid w:val="00DC071E"/>
    <w:rsid w:val="00DC0984"/>
    <w:rsid w:val="00DC1F38"/>
    <w:rsid w:val="00DD0239"/>
    <w:rsid w:val="00DD21C1"/>
    <w:rsid w:val="00DD2694"/>
    <w:rsid w:val="00DD2D0B"/>
    <w:rsid w:val="00DD3B74"/>
    <w:rsid w:val="00DE08F3"/>
    <w:rsid w:val="00DE1167"/>
    <w:rsid w:val="00DE39A6"/>
    <w:rsid w:val="00DE3BD9"/>
    <w:rsid w:val="00DE5BBC"/>
    <w:rsid w:val="00DF7FBE"/>
    <w:rsid w:val="00E01AD3"/>
    <w:rsid w:val="00E0202F"/>
    <w:rsid w:val="00E026B0"/>
    <w:rsid w:val="00E0580B"/>
    <w:rsid w:val="00E10C7F"/>
    <w:rsid w:val="00E12802"/>
    <w:rsid w:val="00E14698"/>
    <w:rsid w:val="00E1772A"/>
    <w:rsid w:val="00E17AED"/>
    <w:rsid w:val="00E17D62"/>
    <w:rsid w:val="00E21E59"/>
    <w:rsid w:val="00E25C27"/>
    <w:rsid w:val="00E25F1A"/>
    <w:rsid w:val="00E31650"/>
    <w:rsid w:val="00E334BD"/>
    <w:rsid w:val="00E34A9F"/>
    <w:rsid w:val="00E419C6"/>
    <w:rsid w:val="00E42784"/>
    <w:rsid w:val="00E42C32"/>
    <w:rsid w:val="00E44B90"/>
    <w:rsid w:val="00E45E87"/>
    <w:rsid w:val="00E46046"/>
    <w:rsid w:val="00E466BC"/>
    <w:rsid w:val="00E50606"/>
    <w:rsid w:val="00E507B3"/>
    <w:rsid w:val="00E51C74"/>
    <w:rsid w:val="00E5323A"/>
    <w:rsid w:val="00E53BC8"/>
    <w:rsid w:val="00E5738B"/>
    <w:rsid w:val="00E6014D"/>
    <w:rsid w:val="00E60681"/>
    <w:rsid w:val="00E61BDC"/>
    <w:rsid w:val="00E70F83"/>
    <w:rsid w:val="00E71CA4"/>
    <w:rsid w:val="00E75273"/>
    <w:rsid w:val="00E77A61"/>
    <w:rsid w:val="00E861BD"/>
    <w:rsid w:val="00E870AA"/>
    <w:rsid w:val="00E87B39"/>
    <w:rsid w:val="00E90316"/>
    <w:rsid w:val="00E91BF1"/>
    <w:rsid w:val="00EA2F9A"/>
    <w:rsid w:val="00EA55FB"/>
    <w:rsid w:val="00EB359F"/>
    <w:rsid w:val="00EB596D"/>
    <w:rsid w:val="00EC28FA"/>
    <w:rsid w:val="00EC45E2"/>
    <w:rsid w:val="00EC76CB"/>
    <w:rsid w:val="00ED04EC"/>
    <w:rsid w:val="00ED35A9"/>
    <w:rsid w:val="00ED5114"/>
    <w:rsid w:val="00ED619B"/>
    <w:rsid w:val="00ED7CC3"/>
    <w:rsid w:val="00EE5031"/>
    <w:rsid w:val="00EE7357"/>
    <w:rsid w:val="00EF22A7"/>
    <w:rsid w:val="00EF36DD"/>
    <w:rsid w:val="00EF4C16"/>
    <w:rsid w:val="00EF4E5A"/>
    <w:rsid w:val="00F12EE2"/>
    <w:rsid w:val="00F13B85"/>
    <w:rsid w:val="00F13F7B"/>
    <w:rsid w:val="00F14E4E"/>
    <w:rsid w:val="00F15246"/>
    <w:rsid w:val="00F1780D"/>
    <w:rsid w:val="00F222CA"/>
    <w:rsid w:val="00F232B4"/>
    <w:rsid w:val="00F348F5"/>
    <w:rsid w:val="00F3724F"/>
    <w:rsid w:val="00F41C6C"/>
    <w:rsid w:val="00F44A56"/>
    <w:rsid w:val="00F4647C"/>
    <w:rsid w:val="00F47766"/>
    <w:rsid w:val="00F47AA3"/>
    <w:rsid w:val="00F5224F"/>
    <w:rsid w:val="00F53449"/>
    <w:rsid w:val="00F54C76"/>
    <w:rsid w:val="00F560B5"/>
    <w:rsid w:val="00F57963"/>
    <w:rsid w:val="00F57B2D"/>
    <w:rsid w:val="00F602FC"/>
    <w:rsid w:val="00F60875"/>
    <w:rsid w:val="00F61344"/>
    <w:rsid w:val="00F6205D"/>
    <w:rsid w:val="00F63FAD"/>
    <w:rsid w:val="00F643C3"/>
    <w:rsid w:val="00F66F82"/>
    <w:rsid w:val="00F705C8"/>
    <w:rsid w:val="00F70762"/>
    <w:rsid w:val="00F77234"/>
    <w:rsid w:val="00F77357"/>
    <w:rsid w:val="00F77F18"/>
    <w:rsid w:val="00F8075D"/>
    <w:rsid w:val="00F81E69"/>
    <w:rsid w:val="00F82A7F"/>
    <w:rsid w:val="00F8370E"/>
    <w:rsid w:val="00F90EF5"/>
    <w:rsid w:val="00F917EB"/>
    <w:rsid w:val="00F91D16"/>
    <w:rsid w:val="00F92BB3"/>
    <w:rsid w:val="00F954DC"/>
    <w:rsid w:val="00FA0D8A"/>
    <w:rsid w:val="00FA1B6D"/>
    <w:rsid w:val="00FA4817"/>
    <w:rsid w:val="00FA6436"/>
    <w:rsid w:val="00FB4BCB"/>
    <w:rsid w:val="00FB6F3B"/>
    <w:rsid w:val="00FC191D"/>
    <w:rsid w:val="00FC33CD"/>
    <w:rsid w:val="00FC3672"/>
    <w:rsid w:val="00FC49EB"/>
    <w:rsid w:val="00FC4F78"/>
    <w:rsid w:val="00FD1F52"/>
    <w:rsid w:val="00FD343B"/>
    <w:rsid w:val="00FE7A19"/>
    <w:rsid w:val="00FF1DBC"/>
    <w:rsid w:val="00FF277A"/>
    <w:rsid w:val="0100A3D5"/>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38D91"/>
  <w14:defaultImageDpi w14:val="32767"/>
  <w15:chartTrackingRefBased/>
  <w15:docId w15:val="{4E4589C8-20BF-4B86-8147-1EF3D00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6A"/>
    <w:pPr>
      <w:spacing w:after="120" w:line="260" w:lineRule="exact"/>
    </w:pPr>
    <w:rPr>
      <w:color w:val="000000"/>
      <w:sz w:val="19"/>
      <w:lang w:bidi="en-GB"/>
    </w:rPr>
  </w:style>
  <w:style w:type="paragraph" w:styleId="Overskrift1">
    <w:name w:val="heading 1"/>
    <w:basedOn w:val="Normal"/>
    <w:next w:val="Normal"/>
    <w:link w:val="Overskrift1Tegn"/>
    <w:uiPriority w:val="9"/>
    <w:qFormat/>
    <w:rsid w:val="002233D1"/>
    <w:pPr>
      <w:keepNext/>
      <w:keepLines/>
      <w:pageBreakBefore/>
      <w:spacing w:after="360" w:line="440" w:lineRule="exact"/>
      <w:outlineLvl w:val="0"/>
    </w:pPr>
    <w:rPr>
      <w:rFonts w:ascii="Open Sans" w:eastAsiaTheme="majorEastAsia" w:hAnsi="Open Sans" w:cs="Open Sans"/>
      <w:b/>
      <w:bCs/>
      <w:sz w:val="36"/>
      <w:szCs w:val="32"/>
    </w:rPr>
  </w:style>
  <w:style w:type="paragraph" w:styleId="Overskrift2">
    <w:name w:val="heading 2"/>
    <w:basedOn w:val="Normal"/>
    <w:next w:val="Normal"/>
    <w:link w:val="Overskrift2Tegn"/>
    <w:uiPriority w:val="9"/>
    <w:unhideWhenUsed/>
    <w:qFormat/>
    <w:rsid w:val="00004B0D"/>
    <w:pPr>
      <w:keepNext/>
      <w:keepLines/>
      <w:spacing w:before="240" w:after="80" w:line="240" w:lineRule="exact"/>
      <w:contextualSpacing/>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233D1"/>
    <w:rPr>
      <w:rFonts w:ascii="Open Sans" w:eastAsiaTheme="majorEastAsia" w:hAnsi="Open Sans" w:cs="Open Sans"/>
      <w:b/>
      <w:bCs/>
      <w:sz w:val="36"/>
      <w:szCs w:val="32"/>
      <w:lang w:bidi="en-GB"/>
    </w:rPr>
  </w:style>
  <w:style w:type="character" w:customStyle="1" w:styleId="Overskrift2Tegn">
    <w:name w:val="Overskrift 2 Tegn"/>
    <w:basedOn w:val="Standardskriftforavsnitt"/>
    <w:link w:val="Overskrift2"/>
    <w:uiPriority w:val="9"/>
    <w:rsid w:val="00004B0D"/>
    <w:rPr>
      <w:rFonts w:asciiTheme="majorHAnsi" w:eastAsiaTheme="majorEastAsia" w:hAnsiTheme="majorHAnsi" w:cstheme="majorBidi"/>
      <w:b/>
      <w:sz w:val="19"/>
      <w:szCs w:val="26"/>
      <w:lang w:bidi="en-GB"/>
    </w:rPr>
  </w:style>
  <w:style w:type="paragraph" w:customStyle="1" w:styleId="Ingress">
    <w:name w:val="Ingress"/>
    <w:basedOn w:val="Normal"/>
    <w:link w:val="IngressTegn"/>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DE3BD9"/>
    <w:pPr>
      <w:tabs>
        <w:tab w:val="left" w:pos="1701"/>
        <w:tab w:val="right" w:pos="8494"/>
      </w:tabs>
      <w:spacing w:before="40" w:after="0" w:line="280" w:lineRule="atLeast"/>
      <w:ind w:left="1418" w:hanging="284"/>
    </w:pPr>
    <w:rPr>
      <w:rFonts w:ascii="Open Sans" w:hAnsi="Open Sans" w:cs="Open Sans"/>
      <w:b/>
      <w:bCs/>
      <w:noProof/>
      <w:sz w:val="16"/>
      <w:szCs w:val="18"/>
    </w:rPr>
  </w:style>
  <w:style w:type="paragraph" w:styleId="INNH2">
    <w:name w:val="toc 2"/>
    <w:basedOn w:val="Normal"/>
    <w:next w:val="Normal"/>
    <w:autoRedefine/>
    <w:uiPriority w:val="39"/>
    <w:unhideWhenUsed/>
    <w:rsid w:val="003D76BC"/>
    <w:pPr>
      <w:tabs>
        <w:tab w:val="right" w:pos="8498"/>
      </w:tabs>
      <w:spacing w:after="20" w:line="220" w:lineRule="exact"/>
    </w:pPr>
    <w:rPr>
      <w:rFonts w:eastAsiaTheme="minorEastAsia"/>
      <w:noProof/>
      <w:sz w:val="16"/>
      <w:szCs w:val="16"/>
      <w:lang w:eastAsia="nb-NO" w:bidi="ar-SA"/>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1F3763" w:themeColor="accent1" w:themeShade="7F"/>
      <w:sz w:val="24"/>
      <w:szCs w:val="24"/>
      <w:lang w:bidi="en-GB"/>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2F5496" w:themeColor="accent1" w:themeShade="BF"/>
      <w:sz w:val="19"/>
      <w:lang w:bidi="en-GB"/>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19"/>
      <w:lang w:bidi="en-GB"/>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19"/>
      <w:lang w:bidi="en-GB"/>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19"/>
      <w:lang w:bidi="en-GB"/>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lang w:bidi="en-GB"/>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lang w:bidi="en-GB"/>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customStyle="1" w:styleId="Default">
    <w:name w:val="Default"/>
    <w:rsid w:val="00A371F8"/>
    <w:pPr>
      <w:autoSpaceDE w:val="0"/>
      <w:autoSpaceDN w:val="0"/>
      <w:adjustRightInd w:val="0"/>
      <w:spacing w:after="0" w:line="240" w:lineRule="auto"/>
    </w:pPr>
    <w:rPr>
      <w:rFonts w:ascii="Imago Light" w:hAnsi="Imago Light" w:cs="Imago Light"/>
      <w:color w:val="000000"/>
      <w:sz w:val="24"/>
      <w:szCs w:val="24"/>
    </w:rPr>
  </w:style>
  <w:style w:type="paragraph" w:customStyle="1" w:styleId="Pa6">
    <w:name w:val="Pa6"/>
    <w:basedOn w:val="Default"/>
    <w:next w:val="Default"/>
    <w:uiPriority w:val="99"/>
    <w:rsid w:val="00A371F8"/>
    <w:pPr>
      <w:spacing w:line="201" w:lineRule="atLeast"/>
    </w:pPr>
    <w:rPr>
      <w:rFonts w:cstheme="minorBidi"/>
      <w:color w:val="auto"/>
    </w:rPr>
  </w:style>
  <w:style w:type="character" w:customStyle="1" w:styleId="A7">
    <w:name w:val="A7"/>
    <w:uiPriority w:val="99"/>
    <w:rsid w:val="00A371F8"/>
    <w:rPr>
      <w:rFonts w:cs="Imago Light"/>
      <w:color w:val="000000"/>
      <w:u w:val="single"/>
    </w:rPr>
  </w:style>
  <w:style w:type="paragraph" w:styleId="Listeavsnitt">
    <w:name w:val="List Paragraph"/>
    <w:basedOn w:val="Normal"/>
    <w:uiPriority w:val="34"/>
    <w:qFormat/>
    <w:rsid w:val="00A371F8"/>
    <w:pPr>
      <w:spacing w:line="259" w:lineRule="auto"/>
      <w:ind w:left="720"/>
      <w:contextualSpacing/>
    </w:pPr>
    <w:rPr>
      <w:sz w:val="22"/>
    </w:rPr>
  </w:style>
  <w:style w:type="character" w:customStyle="1" w:styleId="A8">
    <w:name w:val="A8"/>
    <w:uiPriority w:val="99"/>
    <w:rsid w:val="00A371F8"/>
    <w:rPr>
      <w:rFonts w:cs="Imago Light"/>
      <w:color w:val="000000"/>
      <w:sz w:val="20"/>
      <w:szCs w:val="20"/>
    </w:rPr>
  </w:style>
  <w:style w:type="paragraph" w:styleId="Brdtekst">
    <w:name w:val="Body Text"/>
    <w:basedOn w:val="Normal"/>
    <w:link w:val="BrdtekstTegn"/>
    <w:uiPriority w:val="99"/>
    <w:rsid w:val="00A371F8"/>
    <w:pPr>
      <w:widowControl w:val="0"/>
      <w:autoSpaceDE w:val="0"/>
      <w:autoSpaceDN w:val="0"/>
      <w:adjustRightInd w:val="0"/>
      <w:spacing w:after="113" w:line="288" w:lineRule="auto"/>
      <w:textAlignment w:val="center"/>
    </w:pPr>
    <w:rPr>
      <w:rFonts w:ascii="Imago-Book" w:eastAsiaTheme="minorEastAsia" w:hAnsi="Imago-Book" w:cs="Imago-Book"/>
      <w:w w:val="92"/>
      <w:szCs w:val="20"/>
      <w:lang w:val="en-GB" w:eastAsia="ja-JP"/>
    </w:rPr>
  </w:style>
  <w:style w:type="character" w:customStyle="1" w:styleId="BrdtekstTegn">
    <w:name w:val="Brødtekst Tegn"/>
    <w:basedOn w:val="Standardskriftforavsnitt"/>
    <w:link w:val="Brdtekst"/>
    <w:uiPriority w:val="99"/>
    <w:rsid w:val="00A371F8"/>
    <w:rPr>
      <w:rFonts w:ascii="Imago-Book" w:eastAsiaTheme="minorEastAsia" w:hAnsi="Imago-Book" w:cs="Imago-Book"/>
      <w:color w:val="000000"/>
      <w:w w:val="92"/>
      <w:sz w:val="20"/>
      <w:szCs w:val="20"/>
      <w:lang w:val="en-GB" w:eastAsia="ja-JP"/>
    </w:rPr>
  </w:style>
  <w:style w:type="paragraph" w:customStyle="1" w:styleId="ParagraphStyle1">
    <w:name w:val="Paragraph Style 1"/>
    <w:basedOn w:val="Brdtekst"/>
    <w:uiPriority w:val="99"/>
    <w:rsid w:val="00A371F8"/>
    <w:pPr>
      <w:ind w:left="283" w:hanging="283"/>
    </w:pPr>
    <w:rPr>
      <w:lang w:val="nb-NO"/>
    </w:rPr>
  </w:style>
  <w:style w:type="paragraph" w:customStyle="1" w:styleId="NoParagraphStyle">
    <w:name w:val="[No Paragraph Style]"/>
    <w:rsid w:val="00A371F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ja-JP"/>
    </w:rPr>
  </w:style>
  <w:style w:type="paragraph" w:customStyle="1" w:styleId="Rubrik4">
    <w:name w:val="Rubrik 4"/>
    <w:basedOn w:val="Normal"/>
    <w:rsid w:val="00A371F8"/>
    <w:pPr>
      <w:keepNext/>
      <w:keepLines/>
      <w:spacing w:after="0" w:line="240" w:lineRule="auto"/>
    </w:pPr>
    <w:rPr>
      <w:rFonts w:ascii="Calibri" w:eastAsia="Calibri" w:hAnsi="Calibri" w:cs="Calibri"/>
      <w:b/>
      <w:sz w:val="24"/>
      <w:szCs w:val="20"/>
      <w:lang w:eastAsia="nb-NO"/>
    </w:rPr>
  </w:style>
  <w:style w:type="paragraph" w:customStyle="1" w:styleId="Rubrik41">
    <w:name w:val="Rubrik 4_1"/>
    <w:basedOn w:val="Normal"/>
    <w:rsid w:val="00A371F8"/>
    <w:pPr>
      <w:spacing w:after="0" w:line="240" w:lineRule="auto"/>
    </w:pPr>
    <w:rPr>
      <w:rFonts w:ascii="Calibri" w:eastAsia="Calibri" w:hAnsi="Calibri" w:cs="Calibri"/>
      <w:b/>
      <w:i/>
      <w:sz w:val="24"/>
      <w:szCs w:val="20"/>
      <w:lang w:eastAsia="nb-NO"/>
    </w:rPr>
  </w:style>
  <w:style w:type="paragraph" w:customStyle="1" w:styleId="Rubrik5">
    <w:name w:val="Rubrik 5"/>
    <w:basedOn w:val="Normal"/>
    <w:rsid w:val="00A371F8"/>
    <w:pPr>
      <w:keepNext/>
      <w:keepLines/>
      <w:spacing w:after="0" w:line="240" w:lineRule="auto"/>
    </w:pPr>
    <w:rPr>
      <w:rFonts w:ascii="Calibri" w:eastAsia="Calibri" w:hAnsi="Calibri" w:cs="Calibri"/>
      <w:i/>
      <w:sz w:val="24"/>
      <w:szCs w:val="20"/>
      <w:lang w:eastAsia="nb-NO"/>
    </w:rPr>
  </w:style>
  <w:style w:type="character" w:customStyle="1" w:styleId="BobletekstTegn">
    <w:name w:val="Bobletekst Tegn"/>
    <w:basedOn w:val="Standardskriftforavsnitt"/>
    <w:link w:val="Bobletekst"/>
    <w:uiPriority w:val="99"/>
    <w:semiHidden/>
    <w:rsid w:val="00A371F8"/>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A371F8"/>
    <w:pPr>
      <w:spacing w:after="0" w:line="240" w:lineRule="auto"/>
    </w:pPr>
    <w:rPr>
      <w:rFonts w:ascii="Segoe UI" w:eastAsiaTheme="minorEastAsia" w:hAnsi="Segoe UI" w:cs="Segoe UI"/>
      <w:sz w:val="18"/>
      <w:szCs w:val="18"/>
    </w:rPr>
  </w:style>
  <w:style w:type="character" w:customStyle="1" w:styleId="BobletekstTegn1">
    <w:name w:val="Bobletekst Tegn1"/>
    <w:basedOn w:val="Standardskriftforavsnitt"/>
    <w:uiPriority w:val="99"/>
    <w:semiHidden/>
    <w:rsid w:val="00A371F8"/>
    <w:rPr>
      <w:rFonts w:ascii="Times New Roman" w:hAnsi="Times New Roman" w:cs="Times New Roman"/>
      <w:sz w:val="18"/>
      <w:szCs w:val="18"/>
    </w:rPr>
  </w:style>
  <w:style w:type="paragraph" w:styleId="Merknadstekst">
    <w:name w:val="annotation text"/>
    <w:basedOn w:val="Normal"/>
    <w:link w:val="MerknadstekstTegn"/>
    <w:uiPriority w:val="99"/>
    <w:unhideWhenUsed/>
    <w:rsid w:val="00A371F8"/>
    <w:pPr>
      <w:spacing w:line="240" w:lineRule="auto"/>
    </w:pPr>
    <w:rPr>
      <w:szCs w:val="20"/>
    </w:rPr>
  </w:style>
  <w:style w:type="character" w:customStyle="1" w:styleId="MerknadstekstTegn">
    <w:name w:val="Merknadstekst Tegn"/>
    <w:basedOn w:val="Standardskriftforavsnitt"/>
    <w:link w:val="Merknadstekst"/>
    <w:uiPriority w:val="99"/>
    <w:rsid w:val="00A371F8"/>
    <w:rPr>
      <w:sz w:val="20"/>
      <w:szCs w:val="20"/>
    </w:rPr>
  </w:style>
  <w:style w:type="character" w:customStyle="1" w:styleId="KommentaremneTegn">
    <w:name w:val="Kommentaremne Tegn"/>
    <w:basedOn w:val="MerknadstekstTegn"/>
    <w:link w:val="Kommentaremne"/>
    <w:uiPriority w:val="99"/>
    <w:semiHidden/>
    <w:rsid w:val="00A371F8"/>
    <w:rPr>
      <w:b/>
      <w:bCs/>
      <w:sz w:val="20"/>
      <w:szCs w:val="20"/>
    </w:rPr>
  </w:style>
  <w:style w:type="paragraph" w:styleId="Kommentaremne">
    <w:name w:val="annotation subject"/>
    <w:basedOn w:val="Merknadstekst"/>
    <w:next w:val="Merknadstekst"/>
    <w:link w:val="KommentaremneTegn"/>
    <w:uiPriority w:val="99"/>
    <w:semiHidden/>
    <w:unhideWhenUsed/>
    <w:rsid w:val="00A371F8"/>
    <w:rPr>
      <w:b/>
      <w:bCs/>
    </w:rPr>
  </w:style>
  <w:style w:type="character" w:customStyle="1" w:styleId="KommentaremneTegn1">
    <w:name w:val="Kommentaremne Tegn1"/>
    <w:basedOn w:val="MerknadstekstTegn"/>
    <w:uiPriority w:val="99"/>
    <w:semiHidden/>
    <w:rsid w:val="00A371F8"/>
    <w:rPr>
      <w:b/>
      <w:bCs/>
      <w:sz w:val="20"/>
      <w:szCs w:val="20"/>
    </w:rPr>
  </w:style>
  <w:style w:type="character" w:customStyle="1" w:styleId="IngressTegn">
    <w:name w:val="Ingress Tegn"/>
    <w:basedOn w:val="Standardskriftforavsnitt"/>
    <w:link w:val="Ingress"/>
    <w:rsid w:val="00A371F8"/>
    <w:rPr>
      <w:sz w:val="24"/>
    </w:rPr>
  </w:style>
  <w:style w:type="paragraph" w:customStyle="1" w:styleId="Nummerert">
    <w:name w:val="Nummerert"/>
    <w:basedOn w:val="Listeavsnitt"/>
    <w:next w:val="Normal"/>
    <w:qFormat/>
    <w:rsid w:val="00EE7357"/>
    <w:pPr>
      <w:numPr>
        <w:numId w:val="11"/>
      </w:numPr>
      <w:spacing w:after="60" w:line="260" w:lineRule="exact"/>
      <w:ind w:left="284" w:hanging="284"/>
      <w:contextualSpacing w:val="0"/>
    </w:pPr>
    <w:rPr>
      <w:sz w:val="19"/>
    </w:rPr>
  </w:style>
  <w:style w:type="paragraph" w:customStyle="1" w:styleId="Nummerertniv2ab">
    <w:name w:val="Nummerert nivå 2 ab"/>
    <w:aliases w:val="b,c"/>
    <w:basedOn w:val="Nummerert"/>
    <w:qFormat/>
    <w:rsid w:val="00A371F8"/>
  </w:style>
  <w:style w:type="paragraph" w:customStyle="1" w:styleId="Nummerertabc">
    <w:name w:val="Nummerert a b c"/>
    <w:basedOn w:val="Nummerert"/>
    <w:qFormat/>
    <w:rsid w:val="007368B6"/>
    <w:pPr>
      <w:numPr>
        <w:numId w:val="2"/>
      </w:numPr>
      <w:tabs>
        <w:tab w:val="num" w:pos="360"/>
      </w:tabs>
      <w:ind w:left="720" w:firstLine="0"/>
    </w:pPr>
  </w:style>
  <w:style w:type="paragraph" w:styleId="Revisjon">
    <w:name w:val="Revision"/>
    <w:hidden/>
    <w:uiPriority w:val="99"/>
    <w:semiHidden/>
    <w:rsid w:val="00A371F8"/>
    <w:pPr>
      <w:spacing w:after="0" w:line="240" w:lineRule="auto"/>
    </w:pPr>
  </w:style>
  <w:style w:type="character" w:customStyle="1" w:styleId="Endret">
    <w:name w:val="Endret"/>
    <w:basedOn w:val="Standardskriftforavsnitt"/>
    <w:uiPriority w:val="1"/>
    <w:qFormat/>
    <w:rsid w:val="00A371F8"/>
    <w:rPr>
      <w:i w:val="0"/>
      <w:color w:val="D9222A"/>
      <w:u w:val="single"/>
    </w:rPr>
  </w:style>
  <w:style w:type="paragraph" w:customStyle="1" w:styleId="Rubrik1">
    <w:name w:val="Rubrik 1"/>
    <w:basedOn w:val="Normal"/>
    <w:rsid w:val="006C4E38"/>
    <w:pPr>
      <w:keepNext/>
      <w:keepLines/>
      <w:spacing w:after="480" w:line="240" w:lineRule="auto"/>
    </w:pPr>
    <w:rPr>
      <w:rFonts w:ascii="Open Sans" w:eastAsia="Open Sans" w:hAnsi="Open Sans" w:cs="Open Sans"/>
      <w:b/>
      <w:sz w:val="32"/>
      <w:szCs w:val="20"/>
      <w:lang w:eastAsia="nb-NO"/>
    </w:rPr>
  </w:style>
  <w:style w:type="paragraph" w:customStyle="1" w:styleId="TittelFORSLAG">
    <w:name w:val="Tittel FORSLAG"/>
    <w:basedOn w:val="Normal"/>
    <w:qFormat/>
    <w:rsid w:val="00B7078B"/>
    <w:pPr>
      <w:keepNext/>
      <w:keepLines/>
      <w:spacing w:before="400"/>
      <w:contextualSpacing/>
    </w:pPr>
    <w:rPr>
      <w:rFonts w:ascii="Open Sans" w:eastAsia="Open Sans" w:hAnsi="Open Sans" w:cs="Open Sans"/>
      <w:b/>
      <w:bCs/>
      <w:sz w:val="22"/>
      <w:lang w:eastAsia="nb-NO"/>
    </w:rPr>
  </w:style>
  <w:style w:type="paragraph" w:customStyle="1" w:styleId="Begrunnelseoginnstilling">
    <w:name w:val="Begrunnelse og innstilling"/>
    <w:basedOn w:val="Normal"/>
    <w:qFormat/>
    <w:rsid w:val="007A2E8C"/>
    <w:pPr>
      <w:keepNext/>
      <w:keepLines/>
      <w:spacing w:after="0"/>
    </w:pPr>
    <w:rPr>
      <w:rFonts w:ascii="Open Sans" w:eastAsia="Open Sans" w:hAnsi="Open Sans" w:cs="Open Sans"/>
      <w:b/>
      <w:szCs w:val="20"/>
      <w:lang w:eastAsia="nb-NO"/>
    </w:rPr>
  </w:style>
  <w:style w:type="numbering" w:customStyle="1" w:styleId="Gjeldendeliste1">
    <w:name w:val="Gjeldende liste1"/>
    <w:uiPriority w:val="99"/>
    <w:rsid w:val="0085127D"/>
    <w:pPr>
      <w:numPr>
        <w:numId w:val="3"/>
      </w:numPr>
    </w:pPr>
  </w:style>
  <w:style w:type="paragraph" w:customStyle="1" w:styleId="Rubrik3">
    <w:name w:val="Rubrik 3"/>
    <w:basedOn w:val="Normal"/>
    <w:rsid w:val="0067116E"/>
    <w:pPr>
      <w:keepNext/>
      <w:keepLines/>
      <w:spacing w:after="80" w:line="240" w:lineRule="auto"/>
    </w:pPr>
    <w:rPr>
      <w:rFonts w:ascii="Open Sans" w:eastAsia="Open Sans" w:hAnsi="Open Sans" w:cs="Open Sans"/>
      <w:sz w:val="24"/>
      <w:szCs w:val="20"/>
      <w:lang w:eastAsia="nb-NO"/>
    </w:rPr>
  </w:style>
  <w:style w:type="paragraph" w:customStyle="1" w:styleId="Punkt">
    <w:name w:val="Punkt"/>
    <w:basedOn w:val="Normal"/>
    <w:qFormat/>
    <w:rsid w:val="001C341C"/>
    <w:pPr>
      <w:numPr>
        <w:numId w:val="4"/>
      </w:numPr>
      <w:spacing w:after="80"/>
      <w:ind w:left="284" w:hanging="284"/>
    </w:pPr>
    <w:rPr>
      <w:rFonts w:eastAsiaTheme="minorEastAsia"/>
    </w:rPr>
  </w:style>
  <w:style w:type="character" w:styleId="Fulgthyperkobling">
    <w:name w:val="FollowedHyperlink"/>
    <w:basedOn w:val="Standardskriftforavsnitt"/>
    <w:uiPriority w:val="99"/>
    <w:semiHidden/>
    <w:unhideWhenUsed/>
    <w:rsid w:val="00E0202F"/>
    <w:rPr>
      <w:color w:val="954F72" w:themeColor="followedHyperlink"/>
      <w:u w:val="single"/>
    </w:rPr>
  </w:style>
  <w:style w:type="paragraph" w:customStyle="1" w:styleId="Rubrik2">
    <w:name w:val="Rubrik 2"/>
    <w:basedOn w:val="Normal"/>
    <w:rsid w:val="00E0202F"/>
    <w:pPr>
      <w:keepNext/>
      <w:keepLines/>
      <w:spacing w:after="360" w:line="240" w:lineRule="auto"/>
    </w:pPr>
    <w:rPr>
      <w:rFonts w:ascii="Open Sans" w:eastAsia="Open Sans" w:hAnsi="Open Sans" w:cs="Open Sans"/>
      <w:b/>
      <w:sz w:val="28"/>
      <w:szCs w:val="20"/>
      <w:lang w:eastAsia="nb-NO"/>
    </w:rPr>
  </w:style>
  <w:style w:type="paragraph" w:customStyle="1" w:styleId="Attsats">
    <w:name w:val="Attsats"/>
    <w:basedOn w:val="Normal"/>
    <w:rsid w:val="00E0202F"/>
    <w:pPr>
      <w:spacing w:after="0" w:line="240" w:lineRule="auto"/>
    </w:pPr>
    <w:rPr>
      <w:rFonts w:ascii="Open Sans" w:eastAsia="Open Sans" w:hAnsi="Open Sans" w:cs="Open Sans"/>
      <w:color w:val="FF0000"/>
      <w:sz w:val="21"/>
      <w:szCs w:val="20"/>
      <w:lang w:eastAsia="nb-NO"/>
    </w:rPr>
  </w:style>
  <w:style w:type="paragraph" w:customStyle="1" w:styleId="Seksjonstittel">
    <w:name w:val="Seksjonstittel"/>
    <w:basedOn w:val="Undertittel"/>
    <w:qFormat/>
    <w:rsid w:val="002F7646"/>
    <w:pPr>
      <w:spacing w:before="480" w:after="240" w:line="320" w:lineRule="exact"/>
      <w:jc w:val="left"/>
    </w:pPr>
    <w:rPr>
      <w:sz w:val="28"/>
      <w:szCs w:val="28"/>
    </w:rPr>
  </w:style>
  <w:style w:type="character" w:styleId="Linjenummer">
    <w:name w:val="line number"/>
    <w:basedOn w:val="Standardskriftforavsnitt"/>
    <w:uiPriority w:val="99"/>
    <w:semiHidden/>
    <w:unhideWhenUsed/>
    <w:qFormat/>
    <w:rsid w:val="00AB53EB"/>
  </w:style>
  <w:style w:type="paragraph" w:customStyle="1" w:styleId="Sistepunkt">
    <w:name w:val="Siste punkt"/>
    <w:basedOn w:val="Punkt"/>
    <w:qFormat/>
    <w:rsid w:val="00FA6436"/>
    <w:pPr>
      <w:spacing w:after="200"/>
    </w:pPr>
  </w:style>
  <w:style w:type="character" w:styleId="Sterk">
    <w:name w:val="Strong"/>
    <w:basedOn w:val="Standardskriftforavsnitt"/>
    <w:uiPriority w:val="22"/>
    <w:qFormat/>
    <w:rsid w:val="008E5A0F"/>
    <w:rPr>
      <w:b/>
      <w:bCs/>
    </w:rPr>
  </w:style>
  <w:style w:type="character" w:styleId="Merknadsreferanse">
    <w:name w:val="annotation reference"/>
    <w:basedOn w:val="Standardskriftforavsnitt"/>
    <w:uiPriority w:val="99"/>
    <w:unhideWhenUsed/>
    <w:rsid w:val="008E5A0F"/>
    <w:rPr>
      <w:sz w:val="16"/>
      <w:szCs w:val="16"/>
    </w:rPr>
  </w:style>
  <w:style w:type="paragraph" w:styleId="Fotnotetekst">
    <w:name w:val="footnote text"/>
    <w:basedOn w:val="Normal"/>
    <w:link w:val="FotnotetekstTegn"/>
    <w:uiPriority w:val="99"/>
    <w:semiHidden/>
    <w:unhideWhenUsed/>
    <w:rsid w:val="008E5A0F"/>
    <w:pPr>
      <w:spacing w:after="0" w:line="240" w:lineRule="auto"/>
    </w:pPr>
    <w:rPr>
      <w:color w:val="1A1918"/>
      <w:szCs w:val="20"/>
    </w:rPr>
  </w:style>
  <w:style w:type="character" w:customStyle="1" w:styleId="FotnotetekstTegn">
    <w:name w:val="Fotnotetekst Tegn"/>
    <w:basedOn w:val="Standardskriftforavsnitt"/>
    <w:link w:val="Fotnotetekst"/>
    <w:uiPriority w:val="99"/>
    <w:semiHidden/>
    <w:rsid w:val="008E5A0F"/>
    <w:rPr>
      <w:color w:val="1A1918"/>
      <w:sz w:val="20"/>
      <w:szCs w:val="20"/>
    </w:rPr>
  </w:style>
  <w:style w:type="paragraph" w:customStyle="1" w:styleId="paragraph">
    <w:name w:val="paragraph"/>
    <w:basedOn w:val="Normal"/>
    <w:rsid w:val="008E5A0F"/>
    <w:pPr>
      <w:spacing w:before="100" w:beforeAutospacing="1" w:after="100" w:afterAutospacing="1" w:line="240" w:lineRule="auto"/>
    </w:pPr>
    <w:rPr>
      <w:rFonts w:ascii="Times New Roman" w:eastAsia="Times New Roman" w:hAnsi="Times New Roman" w:cs="Times New Roman"/>
      <w:color w:val="1A1918"/>
      <w:sz w:val="24"/>
      <w:szCs w:val="24"/>
      <w:lang w:eastAsia="nb-NO"/>
    </w:rPr>
  </w:style>
  <w:style w:type="character" w:customStyle="1" w:styleId="eop">
    <w:name w:val="eop"/>
    <w:basedOn w:val="Standardskriftforavsnitt"/>
    <w:rsid w:val="008E5A0F"/>
  </w:style>
  <w:style w:type="paragraph" w:customStyle="1" w:styleId="Punkt2">
    <w:name w:val="Punkt 2"/>
    <w:basedOn w:val="Punkt"/>
    <w:qFormat/>
    <w:rsid w:val="00847BF5"/>
    <w:pPr>
      <w:numPr>
        <w:numId w:val="6"/>
      </w:numPr>
      <w:spacing w:after="120" w:line="280" w:lineRule="atLeast"/>
      <w:ind w:left="0" w:firstLine="0"/>
    </w:pPr>
  </w:style>
  <w:style w:type="numbering" w:customStyle="1" w:styleId="Gjeldendeliste2">
    <w:name w:val="Gjeldende liste2"/>
    <w:uiPriority w:val="99"/>
    <w:rsid w:val="00A43C83"/>
    <w:pPr>
      <w:numPr>
        <w:numId w:val="5"/>
      </w:numPr>
    </w:pPr>
  </w:style>
  <w:style w:type="paragraph" w:customStyle="1" w:styleId="Mellomtittel">
    <w:name w:val="Mellomtittel"/>
    <w:basedOn w:val="Normal"/>
    <w:next w:val="Normal"/>
    <w:qFormat/>
    <w:rsid w:val="001F1CB3"/>
    <w:pPr>
      <w:keepNext/>
      <w:shd w:val="clear" w:color="auto" w:fill="FFFFFF"/>
      <w:spacing w:before="240" w:after="80" w:line="240" w:lineRule="auto"/>
      <w:jc w:val="both"/>
    </w:pPr>
    <w:rPr>
      <w:rFonts w:ascii="Open Sans" w:eastAsia="Times New Roman" w:hAnsi="Open Sans" w:cs="Open Sans"/>
      <w:b/>
      <w:szCs w:val="21"/>
      <w:lang w:eastAsia="nb-NO" w:bidi="ar-SA"/>
    </w:rPr>
  </w:style>
  <w:style w:type="character" w:customStyle="1" w:styleId="contextualspellingandgrammarerror">
    <w:name w:val="contextualspellingandgrammarerror"/>
    <w:basedOn w:val="Standardskriftforavsnitt"/>
    <w:rsid w:val="001F1CB3"/>
  </w:style>
  <w:style w:type="character" w:customStyle="1" w:styleId="spellingerror">
    <w:name w:val="spellingerror"/>
    <w:basedOn w:val="Standardskriftforavsnitt"/>
    <w:rsid w:val="001F1CB3"/>
  </w:style>
  <w:style w:type="paragraph" w:customStyle="1" w:styleId="xmsonormal">
    <w:name w:val="x_msonormal"/>
    <w:basedOn w:val="Normal"/>
    <w:rsid w:val="001F1CB3"/>
    <w:pPr>
      <w:spacing w:after="0" w:line="240" w:lineRule="auto"/>
    </w:pPr>
    <w:rPr>
      <w:rFonts w:ascii="Calibri" w:hAnsi="Calibri" w:cs="Calibri"/>
      <w:sz w:val="22"/>
      <w:lang w:eastAsia="nb-NO" w:bidi="ar-SA"/>
    </w:rPr>
  </w:style>
  <w:style w:type="character" w:customStyle="1" w:styleId="xs15">
    <w:name w:val="x_s15"/>
    <w:basedOn w:val="Standardskriftforavsnitt"/>
    <w:rsid w:val="001F1CB3"/>
  </w:style>
  <w:style w:type="character" w:customStyle="1" w:styleId="xapple-converted-space">
    <w:name w:val="x_apple-converted-space"/>
    <w:basedOn w:val="Standardskriftforavsnitt"/>
    <w:rsid w:val="001F1CB3"/>
  </w:style>
  <w:style w:type="character" w:customStyle="1" w:styleId="xbumpedfont20">
    <w:name w:val="x_bumpedfont20"/>
    <w:basedOn w:val="Standardskriftforavsnitt"/>
    <w:rsid w:val="001F1CB3"/>
  </w:style>
  <w:style w:type="numbering" w:customStyle="1" w:styleId="Gjeldendeliste3">
    <w:name w:val="Gjeldende liste3"/>
    <w:uiPriority w:val="99"/>
    <w:rsid w:val="0000673A"/>
    <w:pPr>
      <w:numPr>
        <w:numId w:val="7"/>
      </w:numPr>
    </w:pPr>
  </w:style>
  <w:style w:type="numbering" w:customStyle="1" w:styleId="Gjeldendeliste4">
    <w:name w:val="Gjeldende liste4"/>
    <w:uiPriority w:val="99"/>
    <w:rsid w:val="0000673A"/>
    <w:pPr>
      <w:numPr>
        <w:numId w:val="8"/>
      </w:numPr>
    </w:pPr>
  </w:style>
  <w:style w:type="numbering" w:customStyle="1" w:styleId="Gjeldendeliste5">
    <w:name w:val="Gjeldende liste5"/>
    <w:uiPriority w:val="99"/>
    <w:rsid w:val="00B20EB7"/>
    <w:pPr>
      <w:numPr>
        <w:numId w:val="9"/>
      </w:numPr>
    </w:pPr>
  </w:style>
  <w:style w:type="numbering" w:customStyle="1" w:styleId="Gjeldendeliste6">
    <w:name w:val="Gjeldende liste6"/>
    <w:uiPriority w:val="99"/>
    <w:rsid w:val="00497D20"/>
    <w:pPr>
      <w:numPr>
        <w:numId w:val="10"/>
      </w:numPr>
    </w:pPr>
  </w:style>
  <w:style w:type="paragraph" w:customStyle="1" w:styleId="Nummerertab">
    <w:name w:val="Nummerert a. b."/>
    <w:basedOn w:val="Nummerert"/>
    <w:qFormat/>
    <w:rsid w:val="001351CC"/>
    <w:pPr>
      <w:numPr>
        <w:numId w:val="12"/>
      </w:numPr>
      <w:ind w:left="284" w:hanging="284"/>
    </w:pPr>
  </w:style>
  <w:style w:type="numbering" w:customStyle="1" w:styleId="Gjeldendeliste7">
    <w:name w:val="Gjeldende liste7"/>
    <w:uiPriority w:val="99"/>
    <w:rsid w:val="00B60D0E"/>
    <w:pPr>
      <w:numPr>
        <w:numId w:val="13"/>
      </w:numPr>
    </w:pPr>
  </w:style>
  <w:style w:type="numbering" w:customStyle="1" w:styleId="Gjeldendeliste8">
    <w:name w:val="Gjeldende liste8"/>
    <w:uiPriority w:val="99"/>
    <w:rsid w:val="00493E3E"/>
    <w:pPr>
      <w:numPr>
        <w:numId w:val="14"/>
      </w:numPr>
    </w:pPr>
  </w:style>
  <w:style w:type="numbering" w:customStyle="1" w:styleId="Gjeldendeliste9">
    <w:name w:val="Gjeldende liste9"/>
    <w:uiPriority w:val="99"/>
    <w:rsid w:val="00B02B5B"/>
    <w:pPr>
      <w:numPr>
        <w:numId w:val="15"/>
      </w:numPr>
    </w:pPr>
  </w:style>
  <w:style w:type="numbering" w:customStyle="1" w:styleId="Gjeldendeliste10">
    <w:name w:val="Gjeldende liste10"/>
    <w:uiPriority w:val="99"/>
    <w:rsid w:val="00DE39A6"/>
    <w:pPr>
      <w:numPr>
        <w:numId w:val="16"/>
      </w:numPr>
    </w:pPr>
  </w:style>
  <w:style w:type="character" w:customStyle="1" w:styleId="normaltextrun">
    <w:name w:val="normaltextrun"/>
    <w:basedOn w:val="Standardskriftforavsnitt"/>
    <w:rsid w:val="00F77357"/>
  </w:style>
  <w:style w:type="paragraph" w:customStyle="1" w:styleId="EmptyCellLayoutStyle">
    <w:name w:val="EmptyCellLayoutStyle"/>
    <w:rsid w:val="00B71459"/>
    <w:pPr>
      <w:spacing w:line="278" w:lineRule="auto"/>
    </w:pPr>
    <w:rPr>
      <w:rFonts w:ascii="Times New Roman" w:eastAsia="Times New Roman" w:hAnsi="Times New Roman" w:cs="Times New Roman"/>
      <w:sz w:val="2"/>
      <w:szCs w:val="20"/>
      <w:lang w:val="sv-SE" w:eastAsia="sv-SE"/>
    </w:rPr>
  </w:style>
  <w:style w:type="character" w:customStyle="1" w:styleId="cf01">
    <w:name w:val="cf01"/>
    <w:basedOn w:val="Standardskriftforavsnitt"/>
    <w:rsid w:val="00CF24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051840">
      <w:bodyDiv w:val="1"/>
      <w:marLeft w:val="0"/>
      <w:marRight w:val="0"/>
      <w:marTop w:val="0"/>
      <w:marBottom w:val="0"/>
      <w:divBdr>
        <w:top w:val="none" w:sz="0" w:space="0" w:color="auto"/>
        <w:left w:val="none" w:sz="0" w:space="0" w:color="auto"/>
        <w:bottom w:val="none" w:sz="0" w:space="0" w:color="auto"/>
        <w:right w:val="none" w:sz="0" w:space="0" w:color="auto"/>
      </w:divBdr>
    </w:div>
    <w:div w:id="1146817830">
      <w:bodyDiv w:val="1"/>
      <w:marLeft w:val="0"/>
      <w:marRight w:val="0"/>
      <w:marTop w:val="0"/>
      <w:marBottom w:val="0"/>
      <w:divBdr>
        <w:top w:val="none" w:sz="0" w:space="0" w:color="auto"/>
        <w:left w:val="none" w:sz="0" w:space="0" w:color="auto"/>
        <w:bottom w:val="none" w:sz="0" w:space="0" w:color="auto"/>
        <w:right w:val="none" w:sz="0" w:space="0" w:color="auto"/>
      </w:divBdr>
    </w:div>
    <w:div w:id="13626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2D41B2D748884CB2014F4333296D04"/>
        <w:category>
          <w:name w:val="Generelt"/>
          <w:gallery w:val="placeholder"/>
        </w:category>
        <w:types>
          <w:type w:val="bbPlcHdr"/>
        </w:types>
        <w:behaviors>
          <w:behavior w:val="content"/>
        </w:behaviors>
        <w:guid w:val="{B709A825-D217-2A4C-8D87-5431762E8997}"/>
      </w:docPartPr>
      <w:docPartBody>
        <w:p w:rsidR="00C46A54" w:rsidRDefault="007B15BE" w:rsidP="007B15BE">
          <w:pPr>
            <w:pStyle w:val="682D41B2D748884CB2014F4333296D04"/>
          </w:pPr>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564F0"/>
    <w:rsid w:val="0007729F"/>
    <w:rsid w:val="000839E1"/>
    <w:rsid w:val="00083A4E"/>
    <w:rsid w:val="000B7AEF"/>
    <w:rsid w:val="000D2775"/>
    <w:rsid w:val="00123B53"/>
    <w:rsid w:val="001338C2"/>
    <w:rsid w:val="00145243"/>
    <w:rsid w:val="00173B47"/>
    <w:rsid w:val="00184A57"/>
    <w:rsid w:val="00216885"/>
    <w:rsid w:val="00225334"/>
    <w:rsid w:val="00397584"/>
    <w:rsid w:val="0040358B"/>
    <w:rsid w:val="004B2ACA"/>
    <w:rsid w:val="004C753C"/>
    <w:rsid w:val="004F3740"/>
    <w:rsid w:val="004F3C79"/>
    <w:rsid w:val="0053122D"/>
    <w:rsid w:val="00671A46"/>
    <w:rsid w:val="00692F23"/>
    <w:rsid w:val="007B15BE"/>
    <w:rsid w:val="007D38F2"/>
    <w:rsid w:val="008135AB"/>
    <w:rsid w:val="0082529D"/>
    <w:rsid w:val="00864F72"/>
    <w:rsid w:val="008B39B2"/>
    <w:rsid w:val="00993EE5"/>
    <w:rsid w:val="0099617B"/>
    <w:rsid w:val="009B5C23"/>
    <w:rsid w:val="009D15C0"/>
    <w:rsid w:val="009E43CA"/>
    <w:rsid w:val="009F14F9"/>
    <w:rsid w:val="00A64581"/>
    <w:rsid w:val="00B072C4"/>
    <w:rsid w:val="00B24C10"/>
    <w:rsid w:val="00BF6E23"/>
    <w:rsid w:val="00C17F34"/>
    <w:rsid w:val="00C217D8"/>
    <w:rsid w:val="00C46A54"/>
    <w:rsid w:val="00C52721"/>
    <w:rsid w:val="00D86662"/>
    <w:rsid w:val="00D964FD"/>
    <w:rsid w:val="00E31749"/>
    <w:rsid w:val="00E76B9A"/>
    <w:rsid w:val="00E810B6"/>
    <w:rsid w:val="00F05143"/>
    <w:rsid w:val="00F0607F"/>
    <w:rsid w:val="00F47766"/>
    <w:rsid w:val="00F5257B"/>
    <w:rsid w:val="00F67FE4"/>
    <w:rsid w:val="00F8010E"/>
    <w:rsid w:val="00F822B8"/>
    <w:rsid w:val="00F82A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B15BE"/>
    <w:rPr>
      <w:color w:val="808080"/>
    </w:rPr>
  </w:style>
  <w:style w:type="paragraph" w:customStyle="1" w:styleId="682D41B2D748884CB2014F4333296D04">
    <w:name w:val="682D41B2D748884CB2014F4333296D04"/>
    <w:rsid w:val="007B15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322217-E3DC-3F45-BEA8-1525200ACBCD}">
  <we:reference id="f1abd87f-a3ba-42fb-91d5-100000000000" version="1.0.0.6" store="EXCatalog" storeType="EXCatalog"/>
  <we:alternateReferences>
    <we:reference id="WA104380278" version="1.0.0.6"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154fb66-9317-421e-a399-aff18cd6da1c" xsi:nil="true"/>
    <lcf76f155ced4ddcb4097134ff3c332f xmlns="2ceca22d-daf3-4a16-80b3-cd57868f7c14">
      <Terms xmlns="http://schemas.microsoft.com/office/infopath/2007/PartnerControls"/>
    </lcf76f155ced4ddcb4097134ff3c332f>
  </documentManagement>
</p:properties>
</file>

<file path=customXml/item3.xml><?xml version="1.0" encoding="utf-8"?>
<root>
  <Bunntekst>Kommentarer til hovedavtalen lo-KS grønn omstilling</Bunntekst>
  <Tittel>Dagsorden pkt. 8 Del 2
LOs handlingsprogram
Sekretariatets innstilling
Vedtekter</Tittel>
  <Undertittel>Sist endret på 
LOs 35. ordinære kongress 
30. mai til 3. juni 2022</Undertittel>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8" ma:contentTypeDescription="Opprett et nytt dokument." ma:contentTypeScope="" ma:versionID="cfd8e3ff7243448cfb9663bf2662b9c5">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bbfb1dd1841dfa8c1f5ee8371f338c70"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2570c78-b4d4-478d-817f-b0fa6577f4f7}" ma:internalName="TaxCatchAll" ma:showField="CatchAllData" ma:web="3154fb66-9317-421e-a399-aff18cd6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2.xml><?xml version="1.0" encoding="utf-8"?>
<ds:datastoreItem xmlns:ds="http://schemas.openxmlformats.org/officeDocument/2006/customXml" ds:itemID="{5858CD79-8956-4125-94CB-A3AF38F01DE1}">
  <ds:schemaRefs>
    <ds:schemaRef ds:uri="http://purl.org/dc/terms/"/>
    <ds:schemaRef ds:uri="2ceca22d-daf3-4a16-80b3-cd57868f7c14"/>
    <ds:schemaRef ds:uri="http://purl.org/dc/dcmitype/"/>
    <ds:schemaRef ds:uri="http://schemas.microsoft.com/office/infopath/2007/PartnerControls"/>
    <ds:schemaRef ds:uri="http://schemas.microsoft.com/office/2006/documentManagement/types"/>
    <ds:schemaRef ds:uri="http://schemas.microsoft.com/office/2006/metadata/properties"/>
    <ds:schemaRef ds:uri="3154fb66-9317-421e-a399-aff18cd6da1c"/>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63A34530-F6D5-4DA7-86C0-3EA00FDDB671}">
  <ds:schemaRefs/>
</ds:datastoreItem>
</file>

<file path=customXml/itemProps4.xml><?xml version="1.0" encoding="utf-8"?>
<ds:datastoreItem xmlns:ds="http://schemas.openxmlformats.org/officeDocument/2006/customXml" ds:itemID="{6551128B-D115-4C75-A5A6-5A6F06B18A3B}">
  <ds:schemaRefs>
    <ds:schemaRef ds:uri="http://schemas.microsoft.com/sharepoint/v3/contenttype/forms"/>
  </ds:schemaRefs>
</ds:datastoreItem>
</file>

<file path=customXml/itemProps5.xml><?xml version="1.0" encoding="utf-8"?>
<ds:datastoreItem xmlns:ds="http://schemas.openxmlformats.org/officeDocument/2006/customXml" ds:itemID="{E52A2559-F115-41A8-9D72-538A7F722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a22d-daf3-4a16-80b3-cd57868f7c14"/>
    <ds:schemaRef ds:uri="3154fb66-9317-421e-a399-aff18cd6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1595</Words>
  <Characters>8458</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10033</CharactersWithSpaces>
  <SharedDoc>false</SharedDoc>
  <HLinks>
    <vt:vector size="6" baseType="variant">
      <vt:variant>
        <vt:i4>393297</vt:i4>
      </vt:variant>
      <vt:variant>
        <vt:i4>0</vt:i4>
      </vt:variant>
      <vt:variant>
        <vt:i4>0</vt:i4>
      </vt:variant>
      <vt:variant>
        <vt:i4>5</vt:i4>
      </vt:variant>
      <vt:variant>
        <vt:lpwstr>http://www.lo.no/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Grønning Haugseth</dc:creator>
  <cp:keywords/>
  <dc:description/>
  <cp:lastModifiedBy>Margit Norheim Lindgren</cp:lastModifiedBy>
  <cp:revision>46</cp:revision>
  <cp:lastPrinted>2025-02-26T09:52:00Z</cp:lastPrinted>
  <dcterms:created xsi:type="dcterms:W3CDTF">2025-03-26T07:44:00Z</dcterms:created>
  <dcterms:modified xsi:type="dcterms:W3CDTF">2025-03-26T09:21:00Z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636826266519839892</vt:lpwstr>
  </property>
  <property fmtid="{D5CDD505-2E9C-101B-9397-08002B2CF9AE}" pid="5" name="ContentTypeId">
    <vt:lpwstr>0x010100D7480FD09D8099429096AF2E9641F8B8</vt:lpwstr>
  </property>
  <property fmtid="{D5CDD505-2E9C-101B-9397-08002B2CF9AE}" pid="6" name="MediaServiceImageTags">
    <vt:lpwstr/>
  </property>
</Properties>
</file>